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CCD" w:rsidRDefault="009C3FF3" w:rsidP="006F3295">
      <w:pPr>
        <w:rPr>
          <w:noProof/>
        </w:rPr>
      </w:pPr>
      <w:r>
        <w:rPr>
          <w:noProof/>
        </w:rPr>
        <w:drawing>
          <wp:anchor distT="0" distB="0" distL="114300" distR="114300" simplePos="0" relativeHeight="251664384" behindDoc="0" locked="0" layoutInCell="1" allowOverlap="1" wp14:anchorId="19EF5755" wp14:editId="0DF60F7B">
            <wp:simplePos x="0" y="0"/>
            <wp:positionH relativeFrom="column">
              <wp:posOffset>1905</wp:posOffset>
            </wp:positionH>
            <wp:positionV relativeFrom="paragraph">
              <wp:posOffset>295275</wp:posOffset>
            </wp:positionV>
            <wp:extent cx="5401945" cy="1981200"/>
            <wp:effectExtent l="0" t="0" r="8255" b="0"/>
            <wp:wrapSquare wrapText="bothSides"/>
            <wp:docPr id="14" name="圖片 14" descr="C:\Users\Hsiu Chen\Desktop\圖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iu Chen\Desktop\圖片1.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155"/>
                    <a:stretch/>
                  </pic:blipFill>
                  <pic:spPr bwMode="auto">
                    <a:xfrm>
                      <a:off x="0" y="0"/>
                      <a:ext cx="5401945"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7BC" w:rsidRDefault="000437BC" w:rsidP="008228F7">
      <w:pPr>
        <w:jc w:val="center"/>
      </w:pPr>
    </w:p>
    <w:p w:rsidR="009C3FF3" w:rsidRDefault="009C3FF3" w:rsidP="008228F7">
      <w:pPr>
        <w:jc w:val="center"/>
      </w:pPr>
    </w:p>
    <w:p w:rsidR="0089429F" w:rsidRPr="00173653" w:rsidRDefault="00CA684D" w:rsidP="00CA684D">
      <w:pPr>
        <w:tabs>
          <w:tab w:val="left" w:pos="6211"/>
          <w:tab w:val="left" w:pos="7221"/>
        </w:tabs>
        <w:jc w:val="center"/>
        <w:rPr>
          <w:color w:val="FF0000"/>
        </w:rPr>
      </w:pPr>
      <w:r>
        <w:rPr>
          <w:noProof/>
          <w:color w:val="FF0000"/>
        </w:rPr>
        <w:drawing>
          <wp:inline distT="0" distB="0" distL="0" distR="0">
            <wp:extent cx="4102655" cy="4130040"/>
            <wp:effectExtent l="0" t="0" r="0" b="3810"/>
            <wp:docPr id="15" name="圖片 15" descr="C:\Users\Hsiu Chen\Desktop\圖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iu Chen\Desktop\圖片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8041" cy="4135462"/>
                    </a:xfrm>
                    <a:prstGeom prst="rect">
                      <a:avLst/>
                    </a:prstGeom>
                    <a:noFill/>
                    <a:ln>
                      <a:noFill/>
                    </a:ln>
                  </pic:spPr>
                </pic:pic>
              </a:graphicData>
            </a:graphic>
          </wp:inline>
        </w:drawing>
      </w:r>
    </w:p>
    <w:p w:rsidR="000F3214" w:rsidRPr="00173653" w:rsidRDefault="000F3214" w:rsidP="00CA0D6A">
      <w:pPr>
        <w:spacing w:before="240"/>
        <w:jc w:val="center"/>
        <w:rPr>
          <w:b/>
          <w:sz w:val="40"/>
        </w:rPr>
      </w:pPr>
      <w:r w:rsidRPr="00173653">
        <w:rPr>
          <w:b/>
          <w:sz w:val="40"/>
        </w:rPr>
        <w:t>目錄</w:t>
      </w:r>
    </w:p>
    <w:p w:rsidR="00CA0D6A" w:rsidRPr="000573EC" w:rsidRDefault="00CA0D6A" w:rsidP="00DF7E63">
      <w:pPr>
        <w:pStyle w:val="a6"/>
        <w:numPr>
          <w:ilvl w:val="0"/>
          <w:numId w:val="3"/>
        </w:numPr>
        <w:tabs>
          <w:tab w:val="decimal" w:leader="dot" w:pos="8222"/>
        </w:tabs>
        <w:ind w:leftChars="0"/>
      </w:pPr>
      <w:r w:rsidRPr="000573EC">
        <w:t>會務動態</w:t>
      </w:r>
      <w:r w:rsidR="008A6766" w:rsidRPr="000573EC">
        <w:tab/>
      </w:r>
      <w:r w:rsidR="00F640F6" w:rsidRPr="000573EC">
        <w:rPr>
          <w:rFonts w:hint="eastAsia"/>
        </w:rPr>
        <w:t>2</w:t>
      </w:r>
    </w:p>
    <w:p w:rsidR="00CA0D6A" w:rsidRPr="00875A51" w:rsidRDefault="00CA0D6A" w:rsidP="00DF7E63">
      <w:pPr>
        <w:pStyle w:val="a6"/>
        <w:numPr>
          <w:ilvl w:val="0"/>
          <w:numId w:val="3"/>
        </w:numPr>
        <w:tabs>
          <w:tab w:val="decimal" w:leader="dot" w:pos="8222"/>
        </w:tabs>
        <w:ind w:leftChars="0"/>
      </w:pPr>
      <w:r w:rsidRPr="00875A51">
        <w:t>專題報導</w:t>
      </w:r>
      <w:r w:rsidR="008A6766" w:rsidRPr="00875A51">
        <w:tab/>
      </w:r>
      <w:r w:rsidR="000573EC" w:rsidRPr="00875A51">
        <w:rPr>
          <w:rFonts w:hint="eastAsia"/>
        </w:rPr>
        <w:t>4</w:t>
      </w:r>
    </w:p>
    <w:p w:rsidR="00704C83" w:rsidRPr="00875A51" w:rsidRDefault="00CA0D6A" w:rsidP="00875A51">
      <w:pPr>
        <w:pStyle w:val="a6"/>
        <w:numPr>
          <w:ilvl w:val="0"/>
          <w:numId w:val="3"/>
        </w:numPr>
        <w:tabs>
          <w:tab w:val="decimal" w:leader="dot" w:pos="8222"/>
        </w:tabs>
        <w:ind w:leftChars="0"/>
        <w:sectPr w:rsidR="00704C83" w:rsidRPr="00875A51" w:rsidSect="00BD1D83">
          <w:footerReference w:type="default" r:id="rId10"/>
          <w:pgSz w:w="11906" w:h="16838" w:code="9"/>
          <w:pgMar w:top="1440" w:right="1797" w:bottom="0" w:left="1797" w:header="851" w:footer="992" w:gutter="0"/>
          <w:cols w:space="425"/>
          <w:titlePg/>
          <w:docGrid w:type="lines" w:linePitch="360"/>
        </w:sectPr>
      </w:pPr>
      <w:r w:rsidRPr="00875A51">
        <w:t>其他相關資訊</w:t>
      </w:r>
      <w:r w:rsidR="008A6766" w:rsidRPr="00875A51">
        <w:tab/>
      </w:r>
      <w:r w:rsidR="00F640F6" w:rsidRPr="00875A51">
        <w:rPr>
          <w:rFonts w:hint="eastAsia"/>
        </w:rPr>
        <w:t>1</w:t>
      </w:r>
      <w:r w:rsidR="00875A51">
        <w:rPr>
          <w:rFonts w:hint="eastAsia"/>
        </w:rPr>
        <w:t>5</w:t>
      </w:r>
    </w:p>
    <w:p w:rsidR="00717AF4" w:rsidRPr="00173653" w:rsidRDefault="001B6678" w:rsidP="00717AF4">
      <w:pPr>
        <w:spacing w:after="240"/>
        <w:jc w:val="center"/>
        <w:rPr>
          <w:b/>
          <w:color w:val="002060"/>
          <w:sz w:val="36"/>
        </w:rPr>
      </w:pPr>
      <w:r w:rsidRPr="00173653">
        <w:rPr>
          <w:b/>
          <w:color w:val="002060"/>
          <w:sz w:val="36"/>
        </w:rPr>
        <w:lastRenderedPageBreak/>
        <w:t>一</w:t>
      </w:r>
      <w:r w:rsidR="00717AF4" w:rsidRPr="00173653">
        <w:rPr>
          <w:b/>
          <w:color w:val="002060"/>
          <w:sz w:val="36"/>
        </w:rPr>
        <w:t>、會務動態</w:t>
      </w:r>
    </w:p>
    <w:p w:rsidR="008A1D19" w:rsidRPr="00173653" w:rsidRDefault="00394FED" w:rsidP="003469D2">
      <w:pPr>
        <w:pStyle w:val="a6"/>
        <w:ind w:leftChars="0" w:left="0" w:rightChars="-378" w:right="-907"/>
        <w:rPr>
          <w:color w:val="002060"/>
          <w:kern w:val="0"/>
          <w:sz w:val="28"/>
          <w:szCs w:val="28"/>
        </w:rPr>
      </w:pPr>
      <w:r w:rsidRPr="00173653">
        <w:rPr>
          <w:b/>
          <w:color w:val="002060"/>
          <w:sz w:val="28"/>
          <w:szCs w:val="28"/>
        </w:rPr>
        <w:t>第五十一屆第</w:t>
      </w:r>
      <w:r w:rsidR="00875A51">
        <w:rPr>
          <w:rFonts w:hint="eastAsia"/>
          <w:b/>
          <w:color w:val="002060"/>
          <w:sz w:val="28"/>
          <w:szCs w:val="28"/>
        </w:rPr>
        <w:t>五</w:t>
      </w:r>
      <w:r w:rsidRPr="00173653">
        <w:rPr>
          <w:b/>
          <w:color w:val="002060"/>
          <w:sz w:val="28"/>
          <w:szCs w:val="28"/>
        </w:rPr>
        <w:t>次理監事聯席會會議記錄</w:t>
      </w:r>
    </w:p>
    <w:p w:rsidR="00553FDF" w:rsidRPr="00123F82" w:rsidRDefault="00553FDF" w:rsidP="002534D2">
      <w:pPr>
        <w:spacing w:line="480" w:lineRule="atLeast"/>
        <w:rPr>
          <w:sz w:val="28"/>
          <w:szCs w:val="28"/>
        </w:rPr>
      </w:pPr>
      <w:bookmarkStart w:id="0" w:name="_Hlk1545615"/>
      <w:r w:rsidRPr="00123F82">
        <w:rPr>
          <w:sz w:val="28"/>
          <w:szCs w:val="28"/>
        </w:rPr>
        <w:t>時間：</w:t>
      </w:r>
      <w:r w:rsidR="00123F82" w:rsidRPr="00123F82">
        <w:rPr>
          <w:rFonts w:hint="eastAsia"/>
          <w:kern w:val="0"/>
          <w:sz w:val="28"/>
          <w:szCs w:val="28"/>
        </w:rPr>
        <w:t>109</w:t>
      </w:r>
      <w:r w:rsidR="00123F82" w:rsidRPr="00123F82">
        <w:rPr>
          <w:rFonts w:hint="eastAsia"/>
          <w:kern w:val="0"/>
          <w:sz w:val="28"/>
          <w:szCs w:val="28"/>
        </w:rPr>
        <w:t>年</w:t>
      </w:r>
      <w:r w:rsidR="00123F82" w:rsidRPr="00123F82">
        <w:rPr>
          <w:rFonts w:hint="eastAsia"/>
          <w:kern w:val="0"/>
          <w:sz w:val="28"/>
          <w:szCs w:val="28"/>
        </w:rPr>
        <w:t>08</w:t>
      </w:r>
      <w:r w:rsidR="00123F82" w:rsidRPr="00123F82">
        <w:rPr>
          <w:rFonts w:hint="eastAsia"/>
          <w:kern w:val="0"/>
          <w:sz w:val="28"/>
          <w:szCs w:val="28"/>
        </w:rPr>
        <w:t>月</w:t>
      </w:r>
      <w:r w:rsidR="00123F82" w:rsidRPr="00123F82">
        <w:rPr>
          <w:rFonts w:hint="eastAsia"/>
          <w:kern w:val="0"/>
          <w:sz w:val="28"/>
          <w:szCs w:val="28"/>
        </w:rPr>
        <w:t>31</w:t>
      </w:r>
      <w:r w:rsidR="00123F82" w:rsidRPr="00123F82">
        <w:rPr>
          <w:rFonts w:hint="eastAsia"/>
          <w:kern w:val="0"/>
          <w:sz w:val="28"/>
          <w:szCs w:val="28"/>
        </w:rPr>
        <w:t>日（星期一）；上午</w:t>
      </w:r>
      <w:r w:rsidR="00123F82" w:rsidRPr="00123F82">
        <w:rPr>
          <w:rFonts w:hint="eastAsia"/>
          <w:kern w:val="0"/>
          <w:sz w:val="28"/>
          <w:szCs w:val="28"/>
        </w:rPr>
        <w:t>10</w:t>
      </w:r>
      <w:r w:rsidR="00123F82" w:rsidRPr="00123F82">
        <w:rPr>
          <w:rFonts w:hint="eastAsia"/>
          <w:kern w:val="0"/>
          <w:sz w:val="28"/>
          <w:szCs w:val="28"/>
        </w:rPr>
        <w:t>點</w:t>
      </w:r>
      <w:r w:rsidR="00123F82" w:rsidRPr="00123F82">
        <w:rPr>
          <w:rFonts w:hint="eastAsia"/>
          <w:kern w:val="0"/>
          <w:sz w:val="28"/>
          <w:szCs w:val="28"/>
        </w:rPr>
        <w:t>00</w:t>
      </w:r>
      <w:r w:rsidR="00123F82" w:rsidRPr="00123F82">
        <w:rPr>
          <w:rFonts w:hint="eastAsia"/>
          <w:kern w:val="0"/>
          <w:sz w:val="28"/>
          <w:szCs w:val="28"/>
        </w:rPr>
        <w:t>分</w:t>
      </w:r>
    </w:p>
    <w:p w:rsidR="00553FDF" w:rsidRPr="00123F82" w:rsidRDefault="00553FDF" w:rsidP="002534D2">
      <w:pPr>
        <w:spacing w:line="480" w:lineRule="atLeast"/>
        <w:rPr>
          <w:rFonts w:hAnsi="標楷體"/>
          <w:kern w:val="0"/>
          <w:sz w:val="28"/>
          <w:szCs w:val="28"/>
        </w:rPr>
      </w:pPr>
      <w:r w:rsidRPr="00123F82">
        <w:rPr>
          <w:sz w:val="28"/>
          <w:szCs w:val="28"/>
        </w:rPr>
        <w:t>地點：</w:t>
      </w:r>
      <w:r w:rsidR="00D93002" w:rsidRPr="00123F82">
        <w:rPr>
          <w:rFonts w:hAnsi="標楷體" w:hint="eastAsia"/>
          <w:kern w:val="0"/>
          <w:sz w:val="28"/>
          <w:szCs w:val="28"/>
        </w:rPr>
        <w:t>弘光科技大學，智慧科技大樓，</w:t>
      </w:r>
      <w:r w:rsidR="00D93002" w:rsidRPr="00123F82">
        <w:rPr>
          <w:rFonts w:hAnsi="標楷體" w:hint="eastAsia"/>
          <w:kern w:val="0"/>
          <w:sz w:val="28"/>
          <w:szCs w:val="28"/>
        </w:rPr>
        <w:t>J504</w:t>
      </w:r>
      <w:r w:rsidR="00D93002" w:rsidRPr="00123F82">
        <w:rPr>
          <w:rFonts w:hAnsi="標楷體" w:hint="eastAsia"/>
          <w:kern w:val="0"/>
          <w:sz w:val="28"/>
          <w:szCs w:val="28"/>
        </w:rPr>
        <w:t>教室</w:t>
      </w:r>
    </w:p>
    <w:p w:rsidR="00553FDF" w:rsidRPr="00123F82" w:rsidRDefault="00553FDF" w:rsidP="00DF7E63">
      <w:pPr>
        <w:pStyle w:val="a6"/>
        <w:widowControl/>
        <w:numPr>
          <w:ilvl w:val="0"/>
          <w:numId w:val="4"/>
        </w:numPr>
        <w:spacing w:beforeLines="50" w:before="180" w:line="480" w:lineRule="atLeast"/>
        <w:ind w:leftChars="0"/>
        <w:rPr>
          <w:rFonts w:ascii="標楷體" w:hAnsi="標楷體"/>
          <w:b/>
          <w:sz w:val="26"/>
          <w:szCs w:val="26"/>
        </w:rPr>
      </w:pPr>
      <w:r w:rsidRPr="00123F82">
        <w:rPr>
          <w:rFonts w:ascii="標楷體" w:hAnsi="標楷體"/>
          <w:b/>
          <w:sz w:val="26"/>
          <w:szCs w:val="26"/>
        </w:rPr>
        <w:t>主席致詞</w:t>
      </w:r>
      <w:r w:rsidRPr="00123F82">
        <w:rPr>
          <w:rFonts w:ascii="標楷體" w:hAnsi="標楷體" w:hint="eastAsia"/>
          <w:b/>
          <w:sz w:val="26"/>
          <w:szCs w:val="26"/>
        </w:rPr>
        <w:t>(略)</w:t>
      </w:r>
    </w:p>
    <w:p w:rsidR="00553FDF" w:rsidRPr="00123F82" w:rsidRDefault="00553FDF" w:rsidP="00DF7E63">
      <w:pPr>
        <w:pStyle w:val="a6"/>
        <w:widowControl/>
        <w:numPr>
          <w:ilvl w:val="0"/>
          <w:numId w:val="4"/>
        </w:numPr>
        <w:spacing w:beforeLines="50" w:before="180" w:line="480" w:lineRule="atLeast"/>
        <w:ind w:leftChars="0"/>
        <w:rPr>
          <w:rFonts w:ascii="標楷體" w:hAnsi="標楷體"/>
          <w:b/>
          <w:sz w:val="26"/>
          <w:szCs w:val="26"/>
        </w:rPr>
      </w:pPr>
      <w:r w:rsidRPr="00123F82">
        <w:rPr>
          <w:rFonts w:ascii="標楷體" w:hAnsi="標楷體" w:hint="eastAsia"/>
          <w:b/>
          <w:sz w:val="26"/>
          <w:szCs w:val="26"/>
        </w:rPr>
        <w:t>工作報告</w:t>
      </w:r>
    </w:p>
    <w:p w:rsidR="00123F82" w:rsidRPr="00123F82" w:rsidRDefault="00D93002" w:rsidP="002B7001">
      <w:pPr>
        <w:pStyle w:val="a6"/>
        <w:widowControl/>
        <w:numPr>
          <w:ilvl w:val="0"/>
          <w:numId w:val="5"/>
        </w:numPr>
        <w:spacing w:beforeLines="50" w:before="180"/>
        <w:ind w:leftChars="0"/>
        <w:jc w:val="both"/>
        <w:rPr>
          <w:rFonts w:ascii="標楷體" w:hAnsi="標楷體"/>
          <w:b/>
          <w:sz w:val="26"/>
          <w:szCs w:val="26"/>
        </w:rPr>
      </w:pPr>
      <w:r w:rsidRPr="00123F82">
        <w:rPr>
          <w:rFonts w:ascii="標楷體" w:hAnsi="標楷體"/>
          <w:b/>
          <w:sz w:val="26"/>
          <w:szCs w:val="26"/>
        </w:rPr>
        <w:t>分會會員資訊：</w:t>
      </w:r>
      <w:r w:rsidR="00123F82" w:rsidRPr="00123F82">
        <w:rPr>
          <w:rFonts w:ascii="標楷體" w:hAnsi="標楷體" w:hint="eastAsia"/>
          <w:sz w:val="26"/>
          <w:szCs w:val="26"/>
        </w:rPr>
        <w:t>109年08月17日，與總會同步更新最新會員資訊，現會員人數375名。</w:t>
      </w:r>
    </w:p>
    <w:p w:rsidR="00123F82" w:rsidRPr="00123F82" w:rsidRDefault="00123F82" w:rsidP="00123F82">
      <w:pPr>
        <w:pStyle w:val="a6"/>
        <w:widowControl/>
        <w:numPr>
          <w:ilvl w:val="0"/>
          <w:numId w:val="5"/>
        </w:numPr>
        <w:spacing w:beforeLines="50" w:before="180"/>
        <w:ind w:leftChars="0" w:rightChars="-201" w:right="-482"/>
        <w:jc w:val="both"/>
        <w:rPr>
          <w:rFonts w:ascii="標楷體" w:hAnsi="標楷體"/>
          <w:sz w:val="26"/>
          <w:szCs w:val="26"/>
        </w:rPr>
      </w:pPr>
      <w:r w:rsidRPr="00123F82">
        <w:rPr>
          <w:rFonts w:ascii="標楷體" w:hAnsi="標楷體" w:hint="eastAsia"/>
          <w:sz w:val="26"/>
          <w:szCs w:val="26"/>
        </w:rPr>
        <w:t>109年7月30日，國立勤益科技大學黃國興教授</w:t>
      </w:r>
      <w:r w:rsidR="00446CFE">
        <w:rPr>
          <w:rFonts w:ascii="標楷體" w:hAnsi="標楷體" w:hint="eastAsia"/>
          <w:sz w:val="26"/>
          <w:szCs w:val="26"/>
        </w:rPr>
        <w:t>遞補</w:t>
      </w:r>
      <w:r w:rsidRPr="00123F82">
        <w:rPr>
          <w:rFonts w:ascii="標楷體" w:hAnsi="標楷體" w:hint="eastAsia"/>
          <w:sz w:val="26"/>
          <w:szCs w:val="26"/>
        </w:rPr>
        <w:t>理事</w:t>
      </w:r>
      <w:r w:rsidR="00446CFE">
        <w:rPr>
          <w:rFonts w:ascii="標楷體" w:hAnsi="標楷體" w:hint="eastAsia"/>
          <w:sz w:val="26"/>
          <w:szCs w:val="26"/>
        </w:rPr>
        <w:t>遺缺</w:t>
      </w:r>
      <w:r w:rsidRPr="00123F82">
        <w:rPr>
          <w:rFonts w:ascii="標楷體" w:hAnsi="標楷體" w:hint="eastAsia"/>
          <w:sz w:val="26"/>
          <w:szCs w:val="26"/>
        </w:rPr>
        <w:t>。</w:t>
      </w:r>
    </w:p>
    <w:p w:rsidR="00123F82" w:rsidRPr="00123F82" w:rsidRDefault="00123F82" w:rsidP="001E734D">
      <w:pPr>
        <w:pStyle w:val="a6"/>
        <w:widowControl/>
        <w:numPr>
          <w:ilvl w:val="0"/>
          <w:numId w:val="5"/>
        </w:numPr>
        <w:spacing w:beforeLines="50" w:before="180"/>
        <w:ind w:leftChars="0"/>
        <w:jc w:val="both"/>
        <w:rPr>
          <w:rFonts w:ascii="標楷體" w:hAnsi="標楷體"/>
          <w:sz w:val="26"/>
          <w:szCs w:val="26"/>
        </w:rPr>
      </w:pPr>
      <w:r w:rsidRPr="00123F82">
        <w:rPr>
          <w:rFonts w:ascii="標楷體" w:hAnsi="標楷體" w:hint="eastAsia"/>
          <w:sz w:val="26"/>
          <w:szCs w:val="26"/>
        </w:rPr>
        <w:t>109年 7月至8月間，分享總會相關活動及宣導訊息，共4則。</w:t>
      </w:r>
    </w:p>
    <w:p w:rsidR="00123F82" w:rsidRPr="00123F82" w:rsidRDefault="00123F82" w:rsidP="001E734D">
      <w:pPr>
        <w:pStyle w:val="a6"/>
        <w:widowControl/>
        <w:numPr>
          <w:ilvl w:val="0"/>
          <w:numId w:val="5"/>
        </w:numPr>
        <w:spacing w:beforeLines="50" w:before="180"/>
        <w:ind w:leftChars="0"/>
        <w:jc w:val="both"/>
        <w:rPr>
          <w:rFonts w:ascii="標楷體" w:hAnsi="標楷體"/>
          <w:sz w:val="26"/>
          <w:szCs w:val="26"/>
        </w:rPr>
      </w:pPr>
      <w:r w:rsidRPr="00123F82">
        <w:rPr>
          <w:rFonts w:hint="eastAsia"/>
          <w:sz w:val="26"/>
          <w:szCs w:val="26"/>
        </w:rPr>
        <w:t>59</w:t>
      </w:r>
      <w:r w:rsidRPr="00123F82">
        <w:rPr>
          <w:rFonts w:hint="eastAsia"/>
          <w:sz w:val="26"/>
          <w:szCs w:val="26"/>
        </w:rPr>
        <w:t>期會訊上傳至本分會網站，並通知會員上網觀看</w:t>
      </w:r>
      <w:bookmarkStart w:id="1" w:name="_GoBack"/>
      <w:bookmarkEnd w:id="1"/>
      <w:r w:rsidRPr="00123F82">
        <w:rPr>
          <w:rFonts w:hint="eastAsia"/>
          <w:sz w:val="26"/>
          <w:szCs w:val="26"/>
        </w:rPr>
        <w:t>。</w:t>
      </w:r>
    </w:p>
    <w:p w:rsidR="00553FDF" w:rsidRPr="00123F82" w:rsidRDefault="00553FDF" w:rsidP="002534D2">
      <w:pPr>
        <w:spacing w:line="480" w:lineRule="atLeast"/>
        <w:rPr>
          <w:rFonts w:ascii="標楷體" w:hAnsi="標楷體"/>
          <w:b/>
          <w:color w:val="FF0000"/>
          <w:sz w:val="26"/>
          <w:szCs w:val="26"/>
        </w:rPr>
      </w:pPr>
    </w:p>
    <w:p w:rsidR="00553FDF" w:rsidRPr="00123F82" w:rsidRDefault="00553FDF" w:rsidP="002534D2">
      <w:pPr>
        <w:spacing w:line="480" w:lineRule="atLeast"/>
        <w:rPr>
          <w:rFonts w:ascii="標楷體" w:hAnsi="標楷體"/>
          <w:b/>
          <w:sz w:val="26"/>
          <w:szCs w:val="26"/>
        </w:rPr>
      </w:pPr>
      <w:r w:rsidRPr="00123F82">
        <w:rPr>
          <w:rFonts w:ascii="標楷體" w:hAnsi="標楷體" w:hint="eastAsia"/>
          <w:b/>
          <w:sz w:val="26"/>
          <w:szCs w:val="26"/>
        </w:rPr>
        <w:t>參</w:t>
      </w:r>
      <w:r w:rsidRPr="00123F82">
        <w:rPr>
          <w:rFonts w:ascii="標楷體" w:hAnsi="標楷體"/>
          <w:b/>
          <w:sz w:val="26"/>
          <w:szCs w:val="26"/>
        </w:rPr>
        <w:t>、討論事項</w:t>
      </w:r>
    </w:p>
    <w:p w:rsidR="00553FDF" w:rsidRPr="00123F82" w:rsidRDefault="00553FDF" w:rsidP="002534D2">
      <w:pPr>
        <w:snapToGrid w:val="0"/>
        <w:spacing w:before="120" w:line="480" w:lineRule="atLeast"/>
        <w:ind w:left="567" w:hangingChars="218" w:hanging="567"/>
        <w:rPr>
          <w:rFonts w:ascii="標楷體" w:hAnsi="標楷體"/>
          <w:b/>
          <w:kern w:val="0"/>
          <w:sz w:val="26"/>
          <w:szCs w:val="26"/>
        </w:rPr>
      </w:pPr>
      <w:r w:rsidRPr="00123F82">
        <w:rPr>
          <w:rFonts w:ascii="標楷體" w:hAnsi="標楷體"/>
          <w:b/>
          <w:kern w:val="0"/>
          <w:sz w:val="26"/>
          <w:szCs w:val="26"/>
        </w:rPr>
        <w:t>一、</w:t>
      </w:r>
      <w:proofErr w:type="gramStart"/>
      <w:r w:rsidR="00123F82" w:rsidRPr="00123F82">
        <w:rPr>
          <w:rFonts w:ascii="標楷體" w:hAnsi="標楷體" w:hint="eastAsia"/>
          <w:b/>
          <w:kern w:val="0"/>
          <w:sz w:val="26"/>
          <w:szCs w:val="26"/>
        </w:rPr>
        <w:t>109</w:t>
      </w:r>
      <w:proofErr w:type="gramEnd"/>
      <w:r w:rsidR="00123F82" w:rsidRPr="00123F82">
        <w:rPr>
          <w:rFonts w:ascii="標楷體" w:hAnsi="標楷體" w:hint="eastAsia"/>
          <w:b/>
          <w:kern w:val="0"/>
          <w:sz w:val="26"/>
          <w:szCs w:val="26"/>
        </w:rPr>
        <w:t>年度「傑出工程教授獎」及「優秀青年工程師獎」之獎項頒布</w:t>
      </w:r>
    </w:p>
    <w:p w:rsidR="00553FDF" w:rsidRPr="00123F82" w:rsidRDefault="00553FDF" w:rsidP="00D93002">
      <w:pPr>
        <w:spacing w:before="120" w:line="480" w:lineRule="atLeast"/>
        <w:jc w:val="both"/>
        <w:rPr>
          <w:rFonts w:ascii="標楷體" w:hAnsi="標楷體"/>
          <w:sz w:val="26"/>
          <w:szCs w:val="26"/>
        </w:rPr>
      </w:pPr>
      <w:r w:rsidRPr="00123F82">
        <w:rPr>
          <w:rFonts w:ascii="標楷體" w:hAnsi="標楷體" w:hint="eastAsia"/>
          <w:sz w:val="26"/>
          <w:szCs w:val="26"/>
        </w:rPr>
        <w:t>說明：</w:t>
      </w:r>
      <w:r w:rsidRPr="00123F82">
        <w:rPr>
          <w:rFonts w:ascii="標楷體" w:hAnsi="標楷體"/>
          <w:sz w:val="26"/>
          <w:szCs w:val="26"/>
        </w:rPr>
        <w:t xml:space="preserve"> </w:t>
      </w:r>
      <w:r w:rsidR="00123F82" w:rsidRPr="00123F82">
        <w:rPr>
          <w:rFonts w:ascii="標楷體" w:hAnsi="標楷體" w:hint="eastAsia"/>
          <w:kern w:val="0"/>
          <w:sz w:val="26"/>
          <w:szCs w:val="26"/>
        </w:rPr>
        <w:t>今(109)年本分會決定停辦會員大會，有關今年各項傑出人員獎項無法於會員大會上頒發，將以何種方式頒獎，可以收到受獎人員努力受到肯定，會員得以分享其榮耀之效果，提請討論</w:t>
      </w:r>
      <w:r w:rsidR="00D93002" w:rsidRPr="00123F82">
        <w:rPr>
          <w:rFonts w:ascii="標楷體" w:hAnsi="標楷體" w:hint="eastAsia"/>
          <w:kern w:val="0"/>
          <w:sz w:val="26"/>
          <w:szCs w:val="26"/>
        </w:rPr>
        <w:t>。</w:t>
      </w:r>
    </w:p>
    <w:p w:rsidR="00123F82" w:rsidRPr="00123F82" w:rsidRDefault="00553FDF" w:rsidP="00123F82">
      <w:pPr>
        <w:spacing w:before="120" w:line="480" w:lineRule="atLeast"/>
        <w:jc w:val="both"/>
        <w:rPr>
          <w:rFonts w:ascii="標楷體" w:hAnsi="標楷體"/>
          <w:sz w:val="26"/>
          <w:szCs w:val="26"/>
        </w:rPr>
      </w:pPr>
      <w:r w:rsidRPr="00123F82">
        <w:rPr>
          <w:rFonts w:ascii="標楷體" w:hAnsi="標楷體" w:hint="eastAsia"/>
          <w:sz w:val="26"/>
          <w:szCs w:val="26"/>
        </w:rPr>
        <w:t>決議：</w:t>
      </w:r>
      <w:r w:rsidR="00123F82" w:rsidRPr="00123F82">
        <w:rPr>
          <w:rFonts w:ascii="標楷體" w:hAnsi="標楷體" w:hint="eastAsia"/>
          <w:sz w:val="26"/>
          <w:szCs w:val="26"/>
        </w:rPr>
        <w:t>第6次理監事會議預計於109年11月召開，可以藉此機會於會中頒發傑出人員獎項，希望理監事能踴躍出席下次會議，共同表揚獲獎人員。</w:t>
      </w:r>
    </w:p>
    <w:p w:rsidR="00123F82" w:rsidRPr="00123F82" w:rsidRDefault="00123F82" w:rsidP="00123F82">
      <w:pPr>
        <w:spacing w:before="120" w:line="480" w:lineRule="atLeast"/>
        <w:jc w:val="both"/>
        <w:rPr>
          <w:rFonts w:ascii="標楷體" w:hAnsi="標楷體"/>
          <w:sz w:val="26"/>
          <w:szCs w:val="26"/>
        </w:rPr>
      </w:pPr>
      <w:r w:rsidRPr="00123F82">
        <w:rPr>
          <w:rFonts w:ascii="標楷體" w:hAnsi="標楷體" w:hint="eastAsia"/>
          <w:sz w:val="26"/>
          <w:szCs w:val="26"/>
        </w:rPr>
        <w:t>為調查多數理監事可以出席會議時間，工作人員要提早作業，早日訂出下次會議時間，並請各理監事將會議排入行程準時與會。</w:t>
      </w:r>
    </w:p>
    <w:p w:rsidR="00123F82" w:rsidRDefault="00123F82" w:rsidP="00123F82">
      <w:pPr>
        <w:spacing w:before="120" w:line="480" w:lineRule="atLeast"/>
        <w:jc w:val="both"/>
        <w:rPr>
          <w:rFonts w:ascii="標楷體" w:hAnsi="標楷體"/>
          <w:sz w:val="26"/>
          <w:szCs w:val="26"/>
        </w:rPr>
        <w:sectPr w:rsidR="00123F82" w:rsidSect="00CC60CB">
          <w:headerReference w:type="default" r:id="rId11"/>
          <w:pgSz w:w="11906" w:h="16838"/>
          <w:pgMar w:top="993" w:right="1800" w:bottom="1135" w:left="1800" w:header="851" w:footer="992" w:gutter="0"/>
          <w:cols w:space="425"/>
          <w:docGrid w:type="lines" w:linePitch="360"/>
        </w:sectPr>
      </w:pPr>
      <w:r w:rsidRPr="00123F82">
        <w:rPr>
          <w:rFonts w:ascii="標楷體" w:hAnsi="標楷體" w:hint="eastAsia"/>
          <w:sz w:val="26"/>
          <w:szCs w:val="26"/>
        </w:rPr>
        <w:t>此外可以研究下次會議於中興大學電機系召開，並徵詢蔡清池常務監事是否可以幫忙借場地。</w:t>
      </w:r>
    </w:p>
    <w:p w:rsidR="00123F82" w:rsidRPr="00F87833" w:rsidRDefault="00123F82" w:rsidP="00123F82">
      <w:pPr>
        <w:widowControl/>
        <w:snapToGrid w:val="0"/>
        <w:spacing w:beforeLines="50" w:before="180" w:line="440" w:lineRule="exact"/>
        <w:rPr>
          <w:b/>
          <w:sz w:val="26"/>
          <w:szCs w:val="26"/>
        </w:rPr>
      </w:pPr>
      <w:r w:rsidRPr="00F87833">
        <w:rPr>
          <w:b/>
          <w:sz w:val="26"/>
          <w:szCs w:val="26"/>
        </w:rPr>
        <w:lastRenderedPageBreak/>
        <w:t>二、</w:t>
      </w:r>
      <w:r w:rsidRPr="00F87833">
        <w:rPr>
          <w:rFonts w:hint="eastAsia"/>
          <w:b/>
          <w:sz w:val="26"/>
          <w:szCs w:val="26"/>
        </w:rPr>
        <w:t>會訊</w:t>
      </w:r>
      <w:r>
        <w:rPr>
          <w:rFonts w:hint="eastAsia"/>
          <w:b/>
          <w:sz w:val="26"/>
          <w:szCs w:val="26"/>
        </w:rPr>
        <w:t>專題報導之</w:t>
      </w:r>
      <w:r w:rsidRPr="00F87833">
        <w:rPr>
          <w:rFonts w:hint="eastAsia"/>
          <w:b/>
          <w:sz w:val="26"/>
          <w:szCs w:val="26"/>
        </w:rPr>
        <w:t>主題</w:t>
      </w:r>
      <w:r>
        <w:rPr>
          <w:rFonts w:hint="eastAsia"/>
          <w:b/>
          <w:sz w:val="26"/>
          <w:szCs w:val="26"/>
        </w:rPr>
        <w:t>討論</w:t>
      </w:r>
    </w:p>
    <w:p w:rsidR="00123F82" w:rsidRPr="00123F82" w:rsidRDefault="00123F82" w:rsidP="00123F82">
      <w:pPr>
        <w:spacing w:before="120" w:line="480" w:lineRule="atLeast"/>
        <w:jc w:val="both"/>
        <w:rPr>
          <w:sz w:val="26"/>
          <w:szCs w:val="26"/>
        </w:rPr>
      </w:pPr>
      <w:r w:rsidRPr="00123F82">
        <w:rPr>
          <w:sz w:val="26"/>
          <w:szCs w:val="26"/>
        </w:rPr>
        <w:t>說明：</w:t>
      </w:r>
      <w:r w:rsidRPr="00123F82">
        <w:rPr>
          <w:sz w:val="26"/>
          <w:szCs w:val="26"/>
        </w:rPr>
        <w:t xml:space="preserve"> </w:t>
      </w:r>
      <w:r w:rsidRPr="00123F82">
        <w:rPr>
          <w:kern w:val="0"/>
          <w:sz w:val="26"/>
          <w:szCs w:val="26"/>
        </w:rPr>
        <w:t>依據第</w:t>
      </w:r>
      <w:r w:rsidRPr="00123F82">
        <w:rPr>
          <w:kern w:val="0"/>
          <w:sz w:val="26"/>
          <w:szCs w:val="26"/>
        </w:rPr>
        <w:t>51</w:t>
      </w:r>
      <w:r w:rsidRPr="00123F82">
        <w:rPr>
          <w:kern w:val="0"/>
          <w:sz w:val="26"/>
          <w:szCs w:val="26"/>
        </w:rPr>
        <w:t>屆第</w:t>
      </w:r>
      <w:r w:rsidR="00EE6843">
        <w:rPr>
          <w:rFonts w:hint="eastAsia"/>
          <w:kern w:val="0"/>
          <w:sz w:val="26"/>
          <w:szCs w:val="26"/>
        </w:rPr>
        <w:t>1</w:t>
      </w:r>
      <w:r w:rsidRPr="00123F82">
        <w:rPr>
          <w:kern w:val="0"/>
          <w:sz w:val="26"/>
          <w:szCs w:val="26"/>
        </w:rPr>
        <w:t>次理監事會議之結論，</w:t>
      </w:r>
      <w:proofErr w:type="gramStart"/>
      <w:r w:rsidRPr="00123F82">
        <w:rPr>
          <w:kern w:val="0"/>
          <w:sz w:val="26"/>
          <w:szCs w:val="26"/>
        </w:rPr>
        <w:t>會訊擬於</w:t>
      </w:r>
      <w:proofErr w:type="gramEnd"/>
      <w:r w:rsidRPr="00123F82">
        <w:rPr>
          <w:kern w:val="0"/>
          <w:sz w:val="26"/>
          <w:szCs w:val="26"/>
        </w:rPr>
        <w:t>每年一月、四月、七月及十月發行，</w:t>
      </w:r>
      <w:r w:rsidRPr="00123F82">
        <w:rPr>
          <w:kern w:val="0"/>
          <w:sz w:val="26"/>
          <w:szCs w:val="26"/>
        </w:rPr>
        <w:t>110</w:t>
      </w:r>
      <w:r w:rsidRPr="00123F82">
        <w:rPr>
          <w:kern w:val="0"/>
          <w:sz w:val="26"/>
          <w:szCs w:val="26"/>
        </w:rPr>
        <w:t>年</w:t>
      </w:r>
      <w:r w:rsidR="00EE6843">
        <w:rPr>
          <w:rFonts w:hint="eastAsia"/>
          <w:kern w:val="0"/>
          <w:sz w:val="26"/>
          <w:szCs w:val="26"/>
        </w:rPr>
        <w:t>一</w:t>
      </w:r>
      <w:r w:rsidRPr="00123F82">
        <w:rPr>
          <w:kern w:val="0"/>
          <w:sz w:val="26"/>
          <w:szCs w:val="26"/>
        </w:rPr>
        <w:t>月及</w:t>
      </w:r>
      <w:r w:rsidR="00EE6843">
        <w:rPr>
          <w:rFonts w:hint="eastAsia"/>
          <w:kern w:val="0"/>
          <w:sz w:val="26"/>
          <w:szCs w:val="26"/>
        </w:rPr>
        <w:t>四</w:t>
      </w:r>
      <w:r w:rsidRPr="00123F82">
        <w:rPr>
          <w:kern w:val="0"/>
          <w:sz w:val="26"/>
          <w:szCs w:val="26"/>
        </w:rPr>
        <w:t>月會訊專題主題，請討論。</w:t>
      </w:r>
    </w:p>
    <w:p w:rsidR="00553FDF" w:rsidRPr="00123F82" w:rsidRDefault="00123F82" w:rsidP="00123F82">
      <w:pPr>
        <w:spacing w:before="120" w:line="480" w:lineRule="atLeast"/>
        <w:jc w:val="both"/>
        <w:rPr>
          <w:sz w:val="26"/>
          <w:szCs w:val="26"/>
        </w:rPr>
      </w:pPr>
      <w:r w:rsidRPr="00123F82">
        <w:rPr>
          <w:sz w:val="26"/>
          <w:szCs w:val="26"/>
        </w:rPr>
        <w:t>決議：</w:t>
      </w:r>
      <w:r w:rsidRPr="00123F82">
        <w:rPr>
          <w:sz w:val="26"/>
          <w:szCs w:val="26"/>
        </w:rPr>
        <w:t>61</w:t>
      </w:r>
      <w:r w:rsidRPr="00123F82">
        <w:rPr>
          <w:sz w:val="26"/>
          <w:szCs w:val="26"/>
        </w:rPr>
        <w:t>期會訊專欄擬請林俊良理事執筆，推薦黃國興理事擔任</w:t>
      </w:r>
      <w:r w:rsidRPr="00123F82">
        <w:rPr>
          <w:sz w:val="26"/>
          <w:szCs w:val="26"/>
        </w:rPr>
        <w:t>62</w:t>
      </w:r>
      <w:r w:rsidRPr="00123F82">
        <w:rPr>
          <w:sz w:val="26"/>
          <w:szCs w:val="26"/>
        </w:rPr>
        <w:t>期會訊專題作者，黃理事表示先徵詢其他理監事是否有意願提供專題稿件，若無，黃理事將負責</w:t>
      </w:r>
      <w:r w:rsidRPr="00123F82">
        <w:rPr>
          <w:sz w:val="26"/>
          <w:szCs w:val="26"/>
        </w:rPr>
        <w:t>62</w:t>
      </w:r>
      <w:r w:rsidRPr="00123F82">
        <w:rPr>
          <w:sz w:val="26"/>
          <w:szCs w:val="26"/>
        </w:rPr>
        <w:t>期專題。</w:t>
      </w:r>
    </w:p>
    <w:p w:rsidR="00123F82" w:rsidRDefault="00123F82" w:rsidP="002534D2">
      <w:pPr>
        <w:spacing w:before="180" w:line="480" w:lineRule="atLeast"/>
        <w:rPr>
          <w:b/>
          <w:sz w:val="26"/>
          <w:szCs w:val="26"/>
        </w:rPr>
      </w:pPr>
    </w:p>
    <w:p w:rsidR="00553FDF" w:rsidRPr="00123F82" w:rsidRDefault="00553FDF" w:rsidP="002534D2">
      <w:pPr>
        <w:spacing w:before="180" w:line="480" w:lineRule="atLeast"/>
        <w:rPr>
          <w:b/>
          <w:sz w:val="26"/>
          <w:szCs w:val="26"/>
        </w:rPr>
      </w:pPr>
      <w:r w:rsidRPr="00123F82">
        <w:rPr>
          <w:b/>
          <w:sz w:val="26"/>
          <w:szCs w:val="26"/>
        </w:rPr>
        <w:t>肆、臨時動議</w:t>
      </w:r>
    </w:p>
    <w:p w:rsidR="00D93002" w:rsidRPr="00123F82" w:rsidRDefault="00D93002" w:rsidP="00D93002">
      <w:pPr>
        <w:snapToGrid w:val="0"/>
        <w:spacing w:before="120" w:line="480" w:lineRule="atLeast"/>
        <w:ind w:left="567" w:hangingChars="218" w:hanging="567"/>
        <w:rPr>
          <w:rFonts w:ascii="標楷體" w:hAnsi="標楷體"/>
          <w:b/>
          <w:kern w:val="0"/>
          <w:sz w:val="26"/>
          <w:szCs w:val="26"/>
        </w:rPr>
      </w:pPr>
      <w:r w:rsidRPr="00123F82">
        <w:rPr>
          <w:rFonts w:ascii="標楷體" w:hAnsi="標楷體" w:hint="eastAsia"/>
          <w:b/>
          <w:kern w:val="0"/>
          <w:sz w:val="26"/>
          <w:szCs w:val="26"/>
        </w:rPr>
        <w:t>一、</w:t>
      </w:r>
      <w:r w:rsidR="00123F82" w:rsidRPr="00123F82">
        <w:rPr>
          <w:rFonts w:ascii="標楷體" w:hAnsi="標楷體" w:hint="eastAsia"/>
          <w:b/>
          <w:kern w:val="0"/>
          <w:sz w:val="26"/>
          <w:szCs w:val="26"/>
        </w:rPr>
        <w:t>理監事當選證書製作</w:t>
      </w:r>
    </w:p>
    <w:p w:rsidR="00487054" w:rsidRPr="00123F82" w:rsidRDefault="00487054" w:rsidP="00123F82">
      <w:pPr>
        <w:spacing w:before="120" w:line="480" w:lineRule="atLeast"/>
        <w:ind w:rightChars="-142" w:right="-341"/>
        <w:jc w:val="both"/>
        <w:rPr>
          <w:rFonts w:ascii="標楷體" w:hAnsi="標楷體"/>
          <w:sz w:val="26"/>
          <w:szCs w:val="26"/>
        </w:rPr>
      </w:pPr>
      <w:r w:rsidRPr="00123F82">
        <w:rPr>
          <w:rFonts w:ascii="標楷體" w:hAnsi="標楷體" w:hint="eastAsia"/>
          <w:sz w:val="26"/>
          <w:szCs w:val="26"/>
        </w:rPr>
        <w:t xml:space="preserve">說明: </w:t>
      </w:r>
      <w:proofErr w:type="gramStart"/>
      <w:r w:rsidR="00123F82" w:rsidRPr="00123F82">
        <w:rPr>
          <w:rFonts w:ascii="標楷體" w:hAnsi="標楷體" w:hint="eastAsia"/>
          <w:sz w:val="26"/>
          <w:szCs w:val="26"/>
        </w:rPr>
        <w:t>本屆理監事</w:t>
      </w:r>
      <w:proofErr w:type="gramEnd"/>
      <w:r w:rsidR="00123F82" w:rsidRPr="00123F82">
        <w:rPr>
          <w:rFonts w:ascii="標楷體" w:hAnsi="標楷體" w:hint="eastAsia"/>
          <w:sz w:val="26"/>
          <w:szCs w:val="26"/>
        </w:rPr>
        <w:t>人員已底定，將製作各理監事當選證書，頒發予各理監事。</w:t>
      </w:r>
    </w:p>
    <w:p w:rsidR="00D93002" w:rsidRPr="00123F82" w:rsidRDefault="00487054" w:rsidP="00487054">
      <w:pPr>
        <w:spacing w:before="120" w:line="480" w:lineRule="atLeast"/>
        <w:jc w:val="both"/>
        <w:rPr>
          <w:rFonts w:ascii="標楷體" w:hAnsi="標楷體"/>
          <w:sz w:val="26"/>
          <w:szCs w:val="26"/>
        </w:rPr>
      </w:pPr>
      <w:r w:rsidRPr="00123F82">
        <w:rPr>
          <w:rFonts w:ascii="標楷體" w:hAnsi="標楷體" w:hint="eastAsia"/>
          <w:sz w:val="26"/>
          <w:szCs w:val="26"/>
        </w:rPr>
        <w:t>決議:</w:t>
      </w:r>
      <w:r w:rsidR="00123F82" w:rsidRPr="00123F82">
        <w:rPr>
          <w:rFonts w:ascii="標楷體" w:hAnsi="標楷體" w:hint="eastAsia"/>
          <w:sz w:val="26"/>
          <w:szCs w:val="26"/>
        </w:rPr>
        <w:t xml:space="preserve"> 依提案辦理。</w:t>
      </w:r>
    </w:p>
    <w:p w:rsidR="00553FDF" w:rsidRPr="00123F82" w:rsidRDefault="00553FDF" w:rsidP="002534D2">
      <w:pPr>
        <w:spacing w:before="180" w:line="480" w:lineRule="atLeast"/>
        <w:rPr>
          <w:rFonts w:ascii="標楷體" w:hAnsi="標楷體"/>
          <w:b/>
          <w:sz w:val="26"/>
          <w:szCs w:val="26"/>
        </w:rPr>
      </w:pPr>
      <w:r w:rsidRPr="00123F82">
        <w:rPr>
          <w:rFonts w:ascii="標楷體" w:hAnsi="標楷體" w:hint="eastAsia"/>
          <w:b/>
          <w:sz w:val="26"/>
          <w:szCs w:val="26"/>
        </w:rPr>
        <w:t>伍</w:t>
      </w:r>
      <w:r w:rsidRPr="00123F82">
        <w:rPr>
          <w:rFonts w:ascii="標楷體" w:hAnsi="標楷體"/>
          <w:b/>
          <w:sz w:val="26"/>
          <w:szCs w:val="26"/>
        </w:rPr>
        <w:t>、散會</w:t>
      </w:r>
      <w:bookmarkEnd w:id="0"/>
    </w:p>
    <w:p w:rsidR="00553FDF" w:rsidRPr="006F5917" w:rsidRDefault="00553FDF" w:rsidP="002534D2">
      <w:pPr>
        <w:spacing w:before="180" w:line="480" w:lineRule="atLeast"/>
        <w:rPr>
          <w:rFonts w:ascii="標楷體" w:hAnsi="標楷體"/>
          <w:b/>
          <w:color w:val="FF0000"/>
          <w:sz w:val="26"/>
          <w:szCs w:val="26"/>
        </w:rPr>
      </w:pPr>
    </w:p>
    <w:p w:rsidR="00DA3CC8" w:rsidRPr="006F5917" w:rsidRDefault="00DA3CC8" w:rsidP="00553FDF">
      <w:pPr>
        <w:spacing w:before="180"/>
        <w:rPr>
          <w:rFonts w:ascii="標楷體" w:hAnsi="標楷體"/>
          <w:b/>
          <w:color w:val="FF0000"/>
          <w:sz w:val="26"/>
          <w:szCs w:val="26"/>
        </w:rPr>
      </w:pPr>
    </w:p>
    <w:p w:rsidR="00DA3CC8" w:rsidRPr="006F5917" w:rsidRDefault="00DA3CC8" w:rsidP="00553FDF">
      <w:pPr>
        <w:spacing w:before="180"/>
        <w:rPr>
          <w:rFonts w:ascii="標楷體" w:hAnsi="標楷體"/>
          <w:b/>
          <w:color w:val="FF0000"/>
          <w:sz w:val="26"/>
          <w:szCs w:val="26"/>
        </w:rPr>
      </w:pPr>
    </w:p>
    <w:p w:rsidR="008B4D86" w:rsidRPr="00123F82" w:rsidRDefault="008B4D86" w:rsidP="008B4D86">
      <w:pPr>
        <w:spacing w:line="600" w:lineRule="auto"/>
        <w:jc w:val="center"/>
        <w:rPr>
          <w:b/>
          <w:sz w:val="28"/>
          <w:szCs w:val="28"/>
        </w:rPr>
      </w:pPr>
      <w:r w:rsidRPr="00123F82">
        <w:rPr>
          <w:b/>
          <w:sz w:val="28"/>
          <w:szCs w:val="28"/>
        </w:rPr>
        <w:t>第五十一屆第</w:t>
      </w:r>
      <w:r w:rsidR="00123F82" w:rsidRPr="00123F82">
        <w:rPr>
          <w:rFonts w:hint="eastAsia"/>
          <w:b/>
          <w:sz w:val="28"/>
          <w:szCs w:val="28"/>
        </w:rPr>
        <w:t>五</w:t>
      </w:r>
      <w:r w:rsidRPr="00123F82">
        <w:rPr>
          <w:b/>
          <w:sz w:val="28"/>
          <w:szCs w:val="28"/>
        </w:rPr>
        <w:t>次理監事聯席會會議照片</w:t>
      </w:r>
    </w:p>
    <w:tbl>
      <w:tblPr>
        <w:tblStyle w:val="ac"/>
        <w:tblW w:w="103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5369"/>
      </w:tblGrid>
      <w:tr w:rsidR="006F5917" w:rsidRPr="006F5917" w:rsidTr="00E15E27">
        <w:trPr>
          <w:jc w:val="center"/>
        </w:trPr>
        <w:tc>
          <w:tcPr>
            <w:tcW w:w="4863" w:type="dxa"/>
          </w:tcPr>
          <w:p w:rsidR="008B4D86" w:rsidRPr="006F5917" w:rsidRDefault="00123F82" w:rsidP="008B4D86">
            <w:pPr>
              <w:spacing w:line="440" w:lineRule="exact"/>
              <w:jc w:val="center"/>
              <w:rPr>
                <w:color w:val="FF0000"/>
                <w:sz w:val="28"/>
                <w:szCs w:val="28"/>
              </w:rPr>
            </w:pPr>
            <w:r w:rsidRPr="00123F82">
              <w:rPr>
                <w:noProof/>
                <w:color w:val="FF0000"/>
                <w:sz w:val="28"/>
                <w:szCs w:val="28"/>
              </w:rPr>
              <w:drawing>
                <wp:anchor distT="0" distB="0" distL="114300" distR="114300" simplePos="0" relativeHeight="251666432" behindDoc="0" locked="0" layoutInCell="1" allowOverlap="1" wp14:anchorId="4931C5BF" wp14:editId="530B7FF5">
                  <wp:simplePos x="0" y="0"/>
                  <wp:positionH relativeFrom="column">
                    <wp:posOffset>68580</wp:posOffset>
                  </wp:positionH>
                  <wp:positionV relativeFrom="paragraph">
                    <wp:posOffset>280670</wp:posOffset>
                  </wp:positionV>
                  <wp:extent cx="3004800" cy="2253600"/>
                  <wp:effectExtent l="0" t="0" r="5715" b="0"/>
                  <wp:wrapSquare wrapText="bothSides"/>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4800" cy="2253600"/>
                          </a:xfrm>
                          <a:prstGeom prst="rect">
                            <a:avLst/>
                          </a:prstGeom>
                        </pic:spPr>
                      </pic:pic>
                    </a:graphicData>
                  </a:graphic>
                </wp:anchor>
              </w:drawing>
            </w:r>
          </w:p>
        </w:tc>
        <w:tc>
          <w:tcPr>
            <w:tcW w:w="5462" w:type="dxa"/>
          </w:tcPr>
          <w:p w:rsidR="008B4D86" w:rsidRPr="006F5917" w:rsidRDefault="00123F82" w:rsidP="00BB191E">
            <w:pPr>
              <w:spacing w:line="440" w:lineRule="exact"/>
              <w:jc w:val="center"/>
              <w:rPr>
                <w:color w:val="FF0000"/>
                <w:sz w:val="28"/>
                <w:szCs w:val="28"/>
              </w:rPr>
            </w:pPr>
            <w:r w:rsidRPr="00123F82">
              <w:rPr>
                <w:noProof/>
                <w:color w:val="FF0000"/>
                <w:sz w:val="28"/>
                <w:szCs w:val="28"/>
              </w:rPr>
              <w:drawing>
                <wp:anchor distT="0" distB="0" distL="114300" distR="114300" simplePos="0" relativeHeight="251668480" behindDoc="0" locked="0" layoutInCell="1" allowOverlap="1" wp14:anchorId="752366BE" wp14:editId="531951B7">
                  <wp:simplePos x="0" y="0"/>
                  <wp:positionH relativeFrom="column">
                    <wp:posOffset>167640</wp:posOffset>
                  </wp:positionH>
                  <wp:positionV relativeFrom="paragraph">
                    <wp:posOffset>280670</wp:posOffset>
                  </wp:positionV>
                  <wp:extent cx="3004185" cy="2252980"/>
                  <wp:effectExtent l="0" t="0" r="5715" b="0"/>
                  <wp:wrapSquare wrapText="bothSides"/>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4185" cy="2252980"/>
                          </a:xfrm>
                          <a:prstGeom prst="rect">
                            <a:avLst/>
                          </a:prstGeom>
                        </pic:spPr>
                      </pic:pic>
                    </a:graphicData>
                  </a:graphic>
                </wp:anchor>
              </w:drawing>
            </w:r>
          </w:p>
        </w:tc>
      </w:tr>
      <w:tr w:rsidR="006F5917" w:rsidRPr="006F5917" w:rsidTr="00E15E27">
        <w:trPr>
          <w:trHeight w:val="477"/>
          <w:jc w:val="center"/>
        </w:trPr>
        <w:tc>
          <w:tcPr>
            <w:tcW w:w="4863" w:type="dxa"/>
          </w:tcPr>
          <w:p w:rsidR="005A50C6" w:rsidRPr="00FB25BE" w:rsidRDefault="008B4D86" w:rsidP="008B4D86">
            <w:pPr>
              <w:spacing w:line="440" w:lineRule="exact"/>
              <w:jc w:val="center"/>
              <w:rPr>
                <w:szCs w:val="24"/>
              </w:rPr>
            </w:pPr>
            <w:r w:rsidRPr="00FB25BE">
              <w:rPr>
                <w:szCs w:val="24"/>
              </w:rPr>
              <w:t>理監事齊聚，準備與會</w:t>
            </w:r>
          </w:p>
        </w:tc>
        <w:tc>
          <w:tcPr>
            <w:tcW w:w="5462" w:type="dxa"/>
          </w:tcPr>
          <w:p w:rsidR="005A50C6" w:rsidRPr="00FB25BE" w:rsidRDefault="00123F82" w:rsidP="003024D7">
            <w:pPr>
              <w:spacing w:line="440" w:lineRule="exact"/>
              <w:jc w:val="center"/>
              <w:rPr>
                <w:kern w:val="0"/>
                <w:szCs w:val="24"/>
              </w:rPr>
            </w:pPr>
            <w:r w:rsidRPr="00FB25BE">
              <w:rPr>
                <w:rFonts w:hint="eastAsia"/>
                <w:szCs w:val="24"/>
              </w:rPr>
              <w:t>黃國興</w:t>
            </w:r>
            <w:r w:rsidR="008B4D86" w:rsidRPr="00FB25BE">
              <w:rPr>
                <w:szCs w:val="24"/>
              </w:rPr>
              <w:t>理事針對</w:t>
            </w:r>
            <w:r w:rsidR="00FB25BE" w:rsidRPr="00FB25BE">
              <w:rPr>
                <w:rFonts w:hint="eastAsia"/>
                <w:szCs w:val="24"/>
              </w:rPr>
              <w:t>優秀獎人才獎項頒布</w:t>
            </w:r>
            <w:r w:rsidR="008B4D86" w:rsidRPr="00FB25BE">
              <w:rPr>
                <w:kern w:val="0"/>
                <w:szCs w:val="24"/>
              </w:rPr>
              <w:t>發表</w:t>
            </w:r>
            <w:r w:rsidR="003024D7" w:rsidRPr="00FB25BE">
              <w:rPr>
                <w:rFonts w:hint="eastAsia"/>
                <w:kern w:val="0"/>
                <w:szCs w:val="24"/>
              </w:rPr>
              <w:t>建議</w:t>
            </w:r>
          </w:p>
        </w:tc>
      </w:tr>
    </w:tbl>
    <w:p w:rsidR="003469D2" w:rsidRPr="00173653" w:rsidRDefault="003469D2" w:rsidP="00D22C7A">
      <w:pPr>
        <w:spacing w:line="440" w:lineRule="exact"/>
        <w:jc w:val="both"/>
        <w:rPr>
          <w:b/>
          <w:sz w:val="28"/>
          <w:szCs w:val="28"/>
        </w:rPr>
        <w:sectPr w:rsidR="003469D2" w:rsidRPr="00173653" w:rsidSect="00CC60CB">
          <w:pgSz w:w="11906" w:h="16838"/>
          <w:pgMar w:top="993" w:right="1800" w:bottom="1135" w:left="1800" w:header="851" w:footer="992" w:gutter="0"/>
          <w:cols w:space="425"/>
          <w:docGrid w:type="lines" w:linePitch="360"/>
        </w:sectPr>
      </w:pPr>
    </w:p>
    <w:p w:rsidR="00B40342" w:rsidRPr="006F1D69" w:rsidRDefault="00EE6843" w:rsidP="006F1D69">
      <w:pPr>
        <w:spacing w:after="240"/>
        <w:jc w:val="center"/>
        <w:rPr>
          <w:b/>
          <w:color w:val="002060"/>
          <w:sz w:val="36"/>
        </w:rPr>
      </w:pPr>
      <w:r>
        <w:rPr>
          <w:rFonts w:hint="eastAsia"/>
          <w:b/>
          <w:color w:val="002060"/>
          <w:sz w:val="36"/>
        </w:rPr>
        <w:lastRenderedPageBreak/>
        <w:t>二</w:t>
      </w:r>
      <w:r w:rsidR="00B40342">
        <w:rPr>
          <w:rFonts w:hint="eastAsia"/>
          <w:b/>
          <w:color w:val="002060"/>
          <w:sz w:val="36"/>
        </w:rPr>
        <w:t>、</w:t>
      </w:r>
      <w:r w:rsidR="00B40342" w:rsidRPr="006F1D69">
        <w:rPr>
          <w:rFonts w:hint="eastAsia"/>
          <w:b/>
          <w:color w:val="002060"/>
          <w:sz w:val="36"/>
        </w:rPr>
        <w:t>專題報導</w:t>
      </w:r>
    </w:p>
    <w:p w:rsidR="00B40342" w:rsidRPr="00D2009A" w:rsidRDefault="00B40342" w:rsidP="00D2009A">
      <w:pPr>
        <w:snapToGrid w:val="0"/>
        <w:spacing w:line="288" w:lineRule="auto"/>
        <w:jc w:val="center"/>
        <w:rPr>
          <w:b/>
          <w:sz w:val="32"/>
          <w:szCs w:val="32"/>
        </w:rPr>
      </w:pPr>
      <w:r w:rsidRPr="00575F90">
        <w:rPr>
          <w:rFonts w:hint="eastAsia"/>
          <w:b/>
          <w:sz w:val="32"/>
          <w:szCs w:val="32"/>
        </w:rPr>
        <w:t>智慧安全即時監控以事業廢棄物</w:t>
      </w:r>
      <w:r>
        <w:rPr>
          <w:rFonts w:hint="eastAsia"/>
          <w:b/>
          <w:sz w:val="32"/>
          <w:szCs w:val="32"/>
        </w:rPr>
        <w:t>處理廠</w:t>
      </w:r>
      <w:r w:rsidRPr="00575F90">
        <w:rPr>
          <w:rFonts w:hint="eastAsia"/>
          <w:b/>
          <w:sz w:val="32"/>
          <w:szCs w:val="32"/>
        </w:rPr>
        <w:t>為例</w:t>
      </w:r>
    </w:p>
    <w:p w:rsidR="00B40342" w:rsidRDefault="00B40342" w:rsidP="007E0AD7">
      <w:pPr>
        <w:snapToGrid w:val="0"/>
        <w:spacing w:line="288" w:lineRule="auto"/>
        <w:jc w:val="center"/>
        <w:rPr>
          <w:sz w:val="28"/>
          <w:szCs w:val="28"/>
        </w:rPr>
      </w:pPr>
      <w:r>
        <w:rPr>
          <w:rFonts w:hint="eastAsia"/>
          <w:sz w:val="28"/>
          <w:szCs w:val="28"/>
        </w:rPr>
        <w:t>楊宗益</w:t>
      </w:r>
      <w:r w:rsidRPr="00D37FD7">
        <w:rPr>
          <w:rFonts w:hint="eastAsia"/>
          <w:sz w:val="28"/>
          <w:szCs w:val="28"/>
          <w:vertAlign w:val="superscript"/>
        </w:rPr>
        <w:t>1</w:t>
      </w:r>
      <w:r>
        <w:rPr>
          <w:rFonts w:hint="eastAsia"/>
          <w:sz w:val="28"/>
          <w:szCs w:val="28"/>
        </w:rPr>
        <w:t>、周致偉</w:t>
      </w:r>
      <w:r w:rsidRPr="00D37FD7">
        <w:rPr>
          <w:rFonts w:hint="eastAsia"/>
          <w:sz w:val="28"/>
          <w:szCs w:val="28"/>
          <w:vertAlign w:val="superscript"/>
        </w:rPr>
        <w:t>2</w:t>
      </w:r>
      <w:r>
        <w:rPr>
          <w:rFonts w:hint="eastAsia"/>
          <w:sz w:val="28"/>
          <w:szCs w:val="28"/>
        </w:rPr>
        <w:t>、</w:t>
      </w:r>
      <w:proofErr w:type="gramStart"/>
      <w:r>
        <w:rPr>
          <w:rFonts w:hint="eastAsia"/>
          <w:sz w:val="28"/>
          <w:szCs w:val="28"/>
        </w:rPr>
        <w:t>林韋呈</w:t>
      </w:r>
      <w:proofErr w:type="gramEnd"/>
      <w:r w:rsidRPr="00D37FD7">
        <w:rPr>
          <w:rFonts w:hint="eastAsia"/>
          <w:sz w:val="28"/>
          <w:szCs w:val="28"/>
          <w:vertAlign w:val="superscript"/>
        </w:rPr>
        <w:t>3</w:t>
      </w:r>
      <w:r>
        <w:rPr>
          <w:rFonts w:hint="eastAsia"/>
          <w:sz w:val="28"/>
          <w:szCs w:val="28"/>
        </w:rPr>
        <w:t>、陳濰君</w:t>
      </w:r>
      <w:r w:rsidRPr="00D37FD7">
        <w:rPr>
          <w:rFonts w:hint="eastAsia"/>
          <w:sz w:val="28"/>
          <w:szCs w:val="28"/>
          <w:vertAlign w:val="superscript"/>
        </w:rPr>
        <w:t>4</w:t>
      </w:r>
      <w:r>
        <w:rPr>
          <w:rFonts w:hint="eastAsia"/>
          <w:sz w:val="28"/>
          <w:szCs w:val="28"/>
        </w:rPr>
        <w:t>、</w:t>
      </w:r>
      <w:r w:rsidRPr="003E1A38">
        <w:rPr>
          <w:sz w:val="28"/>
          <w:szCs w:val="28"/>
        </w:rPr>
        <w:t>徐啟銘</w:t>
      </w:r>
      <w:r w:rsidRPr="00D37FD7">
        <w:rPr>
          <w:rFonts w:hint="eastAsia"/>
          <w:sz w:val="28"/>
          <w:szCs w:val="28"/>
          <w:vertAlign w:val="superscript"/>
        </w:rPr>
        <w:t>5</w:t>
      </w:r>
    </w:p>
    <w:p w:rsidR="00B40342" w:rsidRDefault="00B40342" w:rsidP="007E0AD7">
      <w:pPr>
        <w:snapToGrid w:val="0"/>
        <w:spacing w:line="288" w:lineRule="auto"/>
        <w:jc w:val="center"/>
        <w:rPr>
          <w:sz w:val="28"/>
          <w:szCs w:val="28"/>
        </w:rPr>
      </w:pPr>
      <w:r w:rsidRPr="00D37FD7">
        <w:rPr>
          <w:rFonts w:hint="eastAsia"/>
          <w:sz w:val="28"/>
          <w:szCs w:val="28"/>
          <w:vertAlign w:val="superscript"/>
        </w:rPr>
        <w:t>1</w:t>
      </w:r>
      <w:r>
        <w:rPr>
          <w:sz w:val="28"/>
          <w:szCs w:val="28"/>
        </w:rPr>
        <w:t>雲</w:t>
      </w:r>
      <w:r w:rsidRPr="003E1A38">
        <w:rPr>
          <w:sz w:val="28"/>
          <w:szCs w:val="28"/>
        </w:rPr>
        <w:t>林科技大學</w:t>
      </w:r>
      <w:r>
        <w:rPr>
          <w:rFonts w:hint="eastAsia"/>
          <w:sz w:val="28"/>
          <w:szCs w:val="28"/>
        </w:rPr>
        <w:t>製程安全與産業防災中心</w:t>
      </w:r>
      <w:r>
        <w:rPr>
          <w:rFonts w:hint="eastAsia"/>
          <w:sz w:val="28"/>
          <w:szCs w:val="28"/>
        </w:rPr>
        <w:t xml:space="preserve">  </w:t>
      </w:r>
      <w:r>
        <w:rPr>
          <w:rFonts w:hint="eastAsia"/>
          <w:sz w:val="28"/>
          <w:szCs w:val="28"/>
        </w:rPr>
        <w:t>博士後研究員</w:t>
      </w:r>
    </w:p>
    <w:p w:rsidR="00B40342" w:rsidRDefault="00B40342" w:rsidP="007E0AD7">
      <w:pPr>
        <w:snapToGrid w:val="0"/>
        <w:spacing w:line="288" w:lineRule="auto"/>
        <w:jc w:val="center"/>
        <w:rPr>
          <w:sz w:val="28"/>
          <w:szCs w:val="28"/>
        </w:rPr>
      </w:pPr>
      <w:r w:rsidRPr="00D37FD7">
        <w:rPr>
          <w:rFonts w:hint="eastAsia"/>
          <w:sz w:val="28"/>
          <w:szCs w:val="28"/>
          <w:vertAlign w:val="superscript"/>
        </w:rPr>
        <w:t>2</w:t>
      </w:r>
      <w:r>
        <w:rPr>
          <w:sz w:val="28"/>
          <w:szCs w:val="28"/>
        </w:rPr>
        <w:t>雲</w:t>
      </w:r>
      <w:r w:rsidRPr="003E1A38">
        <w:rPr>
          <w:sz w:val="28"/>
          <w:szCs w:val="28"/>
        </w:rPr>
        <w:t>林科技大學</w:t>
      </w:r>
      <w:r>
        <w:rPr>
          <w:rFonts w:hint="eastAsia"/>
          <w:sz w:val="28"/>
          <w:szCs w:val="28"/>
        </w:rPr>
        <w:t>製程安全與産業防災中心</w:t>
      </w:r>
      <w:r>
        <w:rPr>
          <w:rFonts w:hint="eastAsia"/>
          <w:sz w:val="28"/>
          <w:szCs w:val="28"/>
        </w:rPr>
        <w:t xml:space="preserve">  </w:t>
      </w:r>
      <w:r>
        <w:rPr>
          <w:rFonts w:hint="eastAsia"/>
          <w:sz w:val="28"/>
          <w:szCs w:val="28"/>
        </w:rPr>
        <w:t>副研究員</w:t>
      </w:r>
    </w:p>
    <w:p w:rsidR="00B40342" w:rsidRDefault="00B40342" w:rsidP="007E0AD7">
      <w:pPr>
        <w:snapToGrid w:val="0"/>
        <w:spacing w:line="288" w:lineRule="auto"/>
        <w:jc w:val="center"/>
        <w:rPr>
          <w:sz w:val="28"/>
          <w:szCs w:val="28"/>
        </w:rPr>
      </w:pPr>
      <w:r w:rsidRPr="00D37FD7">
        <w:rPr>
          <w:rFonts w:hint="eastAsia"/>
          <w:sz w:val="28"/>
          <w:szCs w:val="28"/>
          <w:vertAlign w:val="superscript"/>
        </w:rPr>
        <w:t>3</w:t>
      </w:r>
      <w:r>
        <w:rPr>
          <w:sz w:val="28"/>
          <w:szCs w:val="28"/>
        </w:rPr>
        <w:t>雲</w:t>
      </w:r>
      <w:r w:rsidRPr="003E1A38">
        <w:rPr>
          <w:sz w:val="28"/>
          <w:szCs w:val="28"/>
        </w:rPr>
        <w:t>林科技大學</w:t>
      </w:r>
      <w:r>
        <w:rPr>
          <w:rFonts w:hint="eastAsia"/>
          <w:sz w:val="28"/>
          <w:szCs w:val="28"/>
        </w:rPr>
        <w:t>工程科技研究所</w:t>
      </w:r>
      <w:r>
        <w:rPr>
          <w:rFonts w:hint="eastAsia"/>
          <w:sz w:val="28"/>
          <w:szCs w:val="28"/>
        </w:rPr>
        <w:t xml:space="preserve">  </w:t>
      </w:r>
      <w:r>
        <w:rPr>
          <w:rFonts w:hint="eastAsia"/>
          <w:sz w:val="28"/>
          <w:szCs w:val="28"/>
        </w:rPr>
        <w:t>博士研究生</w:t>
      </w:r>
    </w:p>
    <w:p w:rsidR="00B40342" w:rsidRPr="00D12B84" w:rsidRDefault="00B40342" w:rsidP="007E0AD7">
      <w:pPr>
        <w:snapToGrid w:val="0"/>
        <w:spacing w:line="288" w:lineRule="auto"/>
        <w:jc w:val="center"/>
        <w:rPr>
          <w:sz w:val="28"/>
          <w:szCs w:val="28"/>
        </w:rPr>
      </w:pPr>
      <w:r w:rsidRPr="00D37FD7">
        <w:rPr>
          <w:rFonts w:hint="eastAsia"/>
          <w:sz w:val="28"/>
          <w:szCs w:val="28"/>
          <w:vertAlign w:val="superscript"/>
        </w:rPr>
        <w:t>4</w:t>
      </w:r>
      <w:r>
        <w:rPr>
          <w:sz w:val="28"/>
          <w:szCs w:val="28"/>
        </w:rPr>
        <w:t>雲</w:t>
      </w:r>
      <w:r w:rsidRPr="003E1A38">
        <w:rPr>
          <w:sz w:val="28"/>
          <w:szCs w:val="28"/>
        </w:rPr>
        <w:t>林科技大學</w:t>
      </w:r>
      <w:r>
        <w:rPr>
          <w:rFonts w:hint="eastAsia"/>
          <w:sz w:val="28"/>
          <w:szCs w:val="28"/>
        </w:rPr>
        <w:t>産業專案學士學位學程</w:t>
      </w:r>
      <w:r>
        <w:rPr>
          <w:rFonts w:hint="eastAsia"/>
          <w:sz w:val="28"/>
          <w:szCs w:val="28"/>
        </w:rPr>
        <w:t xml:space="preserve">  </w:t>
      </w:r>
      <w:r>
        <w:rPr>
          <w:rFonts w:hint="eastAsia"/>
          <w:sz w:val="28"/>
          <w:szCs w:val="28"/>
        </w:rPr>
        <w:t>專案助理教授</w:t>
      </w:r>
    </w:p>
    <w:p w:rsidR="00B40342" w:rsidRPr="003E1A38" w:rsidRDefault="00B40342" w:rsidP="007E0AD7">
      <w:pPr>
        <w:snapToGrid w:val="0"/>
        <w:spacing w:line="288" w:lineRule="auto"/>
        <w:jc w:val="center"/>
        <w:rPr>
          <w:sz w:val="28"/>
          <w:szCs w:val="28"/>
        </w:rPr>
      </w:pPr>
      <w:r w:rsidRPr="00D37FD7">
        <w:rPr>
          <w:rFonts w:hint="eastAsia"/>
          <w:sz w:val="28"/>
          <w:szCs w:val="28"/>
          <w:vertAlign w:val="superscript"/>
        </w:rPr>
        <w:t>5</w:t>
      </w:r>
      <w:r w:rsidRPr="003E1A38">
        <w:rPr>
          <w:sz w:val="28"/>
          <w:szCs w:val="28"/>
        </w:rPr>
        <w:t>雲林科技大學環境與安全衛生工程系</w:t>
      </w:r>
      <w:r>
        <w:rPr>
          <w:rFonts w:hint="eastAsia"/>
          <w:sz w:val="28"/>
          <w:szCs w:val="28"/>
        </w:rPr>
        <w:t xml:space="preserve">  </w:t>
      </w:r>
      <w:r w:rsidRPr="003E1A38">
        <w:rPr>
          <w:sz w:val="28"/>
          <w:szCs w:val="28"/>
        </w:rPr>
        <w:t>特約講座教授</w:t>
      </w:r>
    </w:p>
    <w:p w:rsidR="00B40342" w:rsidRPr="00966A00" w:rsidRDefault="00B40342" w:rsidP="007E0AD7">
      <w:pPr>
        <w:snapToGrid w:val="0"/>
        <w:spacing w:line="288" w:lineRule="auto"/>
        <w:jc w:val="center"/>
        <w:rPr>
          <w:sz w:val="28"/>
          <w:szCs w:val="28"/>
        </w:rPr>
      </w:pPr>
    </w:p>
    <w:p w:rsidR="00B40342" w:rsidRPr="003E1A38" w:rsidRDefault="00B40342" w:rsidP="00211B15">
      <w:pPr>
        <w:snapToGrid w:val="0"/>
        <w:spacing w:before="120" w:after="240" w:line="288" w:lineRule="auto"/>
        <w:jc w:val="center"/>
        <w:rPr>
          <w:b/>
          <w:sz w:val="28"/>
          <w:szCs w:val="28"/>
        </w:rPr>
      </w:pPr>
      <w:r w:rsidRPr="003E1A38">
        <w:rPr>
          <w:b/>
          <w:sz w:val="28"/>
          <w:szCs w:val="28"/>
        </w:rPr>
        <w:t>前言</w:t>
      </w:r>
    </w:p>
    <w:p w:rsidR="00B40342" w:rsidRDefault="00B40342" w:rsidP="005F3966">
      <w:pPr>
        <w:snapToGrid w:val="0"/>
        <w:spacing w:before="120" w:after="240" w:line="360" w:lineRule="auto"/>
        <w:ind w:firstLineChars="200" w:firstLine="560"/>
        <w:jc w:val="both"/>
        <w:rPr>
          <w:sz w:val="28"/>
          <w:szCs w:val="28"/>
        </w:rPr>
      </w:pPr>
      <w:r>
        <w:rPr>
          <w:rFonts w:hint="eastAsia"/>
          <w:sz w:val="28"/>
          <w:szCs w:val="28"/>
        </w:rPr>
        <w:t>全球産業升級轉型朝向科技化與工業</w:t>
      </w:r>
      <w:r>
        <w:rPr>
          <w:rFonts w:hint="eastAsia"/>
          <w:sz w:val="28"/>
          <w:szCs w:val="28"/>
        </w:rPr>
        <w:t xml:space="preserve"> 4.0 </w:t>
      </w:r>
      <w:r>
        <w:rPr>
          <w:rFonts w:hint="eastAsia"/>
          <w:sz w:val="28"/>
          <w:szCs w:val="28"/>
        </w:rPr>
        <w:t>邁進，化工、能源、半導體、光電、電子材料、網路通訊及電腦</w:t>
      </w:r>
      <w:r>
        <w:rPr>
          <w:rFonts w:hint="eastAsia"/>
          <w:sz w:val="28"/>
          <w:szCs w:val="28"/>
        </w:rPr>
        <w:t xml:space="preserve"> 3C </w:t>
      </w:r>
      <w:r>
        <w:rPr>
          <w:rFonts w:hint="eastAsia"/>
          <w:sz w:val="28"/>
          <w:szCs w:val="28"/>
        </w:rPr>
        <w:t>等産業製程與産品不斷推陳出新，産生事業廢棄物</w:t>
      </w:r>
      <w:r>
        <w:rPr>
          <w:rFonts w:hint="eastAsia"/>
          <w:sz w:val="28"/>
          <w:szCs w:val="28"/>
        </w:rPr>
        <w:t xml:space="preserve"> (</w:t>
      </w:r>
      <w:r>
        <w:rPr>
          <w:rFonts w:hint="eastAsia"/>
          <w:sz w:val="28"/>
          <w:szCs w:val="28"/>
        </w:rPr>
        <w:t>依據</w:t>
      </w:r>
      <w:r w:rsidRPr="00217C0B">
        <w:rPr>
          <w:rFonts w:hint="eastAsia"/>
          <w:sz w:val="28"/>
          <w:szCs w:val="28"/>
        </w:rPr>
        <w:t>廢棄物清理法規定，由事業活動產生非屬其員工生活產生之廢棄物，</w:t>
      </w:r>
      <w:r>
        <w:rPr>
          <w:rFonts w:hint="eastAsia"/>
          <w:sz w:val="28"/>
          <w:szCs w:val="28"/>
        </w:rPr>
        <w:t>包括有害事業</w:t>
      </w:r>
      <w:r w:rsidRPr="00217C0B">
        <w:rPr>
          <w:rFonts w:hint="eastAsia"/>
          <w:sz w:val="28"/>
          <w:szCs w:val="28"/>
        </w:rPr>
        <w:t>廢棄物</w:t>
      </w:r>
      <w:r>
        <w:rPr>
          <w:rFonts w:hint="eastAsia"/>
          <w:sz w:val="28"/>
          <w:szCs w:val="28"/>
        </w:rPr>
        <w:t>及一般事業</w:t>
      </w:r>
      <w:r w:rsidRPr="00217C0B">
        <w:rPr>
          <w:rFonts w:hint="eastAsia"/>
          <w:sz w:val="28"/>
          <w:szCs w:val="28"/>
        </w:rPr>
        <w:t>廢棄物</w:t>
      </w:r>
      <w:r>
        <w:rPr>
          <w:rFonts w:hint="eastAsia"/>
          <w:sz w:val="28"/>
          <w:szCs w:val="28"/>
        </w:rPr>
        <w:t>。</w:t>
      </w:r>
      <w:r w:rsidRPr="00217C0B">
        <w:rPr>
          <w:rFonts w:hint="eastAsia"/>
          <w:sz w:val="28"/>
          <w:szCs w:val="28"/>
        </w:rPr>
        <w:t>若事業機構產生的廢棄物具有毒性與危險性，其濃度</w:t>
      </w:r>
      <w:r>
        <w:rPr>
          <w:rFonts w:hint="eastAsia"/>
          <w:sz w:val="28"/>
          <w:szCs w:val="28"/>
        </w:rPr>
        <w:t>或</w:t>
      </w:r>
      <w:r w:rsidRPr="00217C0B">
        <w:rPr>
          <w:rFonts w:hint="eastAsia"/>
          <w:sz w:val="28"/>
          <w:szCs w:val="28"/>
        </w:rPr>
        <w:t>數量足以影響人體</w:t>
      </w:r>
      <w:r>
        <w:rPr>
          <w:rFonts w:hint="eastAsia"/>
          <w:sz w:val="28"/>
          <w:szCs w:val="28"/>
        </w:rPr>
        <w:t>健康或污染環境</w:t>
      </w:r>
      <w:r w:rsidRPr="00217C0B">
        <w:rPr>
          <w:rFonts w:hint="eastAsia"/>
          <w:sz w:val="28"/>
          <w:szCs w:val="28"/>
        </w:rPr>
        <w:t>，則列為有害事業廢棄物</w:t>
      </w:r>
      <w:r>
        <w:rPr>
          <w:rFonts w:hint="eastAsia"/>
          <w:sz w:val="28"/>
          <w:szCs w:val="28"/>
        </w:rPr>
        <w:t>，其餘列為一般事業</w:t>
      </w:r>
      <w:r w:rsidRPr="00217C0B">
        <w:rPr>
          <w:rFonts w:hint="eastAsia"/>
          <w:sz w:val="28"/>
          <w:szCs w:val="28"/>
        </w:rPr>
        <w:t>廢棄物。</w:t>
      </w:r>
      <w:r>
        <w:rPr>
          <w:rFonts w:hint="eastAsia"/>
          <w:sz w:val="28"/>
          <w:szCs w:val="28"/>
        </w:rPr>
        <w:t xml:space="preserve">) </w:t>
      </w:r>
      <w:r>
        <w:rPr>
          <w:rFonts w:hint="eastAsia"/>
          <w:sz w:val="28"/>
          <w:szCs w:val="28"/>
        </w:rPr>
        <w:t>之頻率、種類及數量</w:t>
      </w:r>
      <w:r w:rsidRPr="00217C0B">
        <w:rPr>
          <w:rFonts w:hint="eastAsia"/>
          <w:sz w:val="28"/>
          <w:szCs w:val="28"/>
        </w:rPr>
        <w:t>隨之激增</w:t>
      </w:r>
      <w:r>
        <w:rPr>
          <w:rFonts w:hint="eastAsia"/>
          <w:sz w:val="28"/>
          <w:szCs w:val="28"/>
        </w:rPr>
        <w:t>。多種物質混合之事業</w:t>
      </w:r>
      <w:r w:rsidRPr="00217C0B">
        <w:rPr>
          <w:rFonts w:hint="eastAsia"/>
          <w:sz w:val="28"/>
          <w:szCs w:val="28"/>
        </w:rPr>
        <w:t>廢棄物</w:t>
      </w:r>
      <w:r>
        <w:rPr>
          <w:rFonts w:hint="eastAsia"/>
          <w:sz w:val="28"/>
          <w:szCs w:val="28"/>
        </w:rPr>
        <w:t>在長時間堆置下，可能造成無法預期之不相容物理與化學反應而産生熱能量</w:t>
      </w:r>
      <w:r w:rsidRPr="00FE0A71">
        <w:rPr>
          <w:rFonts w:hint="eastAsia"/>
          <w:sz w:val="28"/>
          <w:szCs w:val="28"/>
        </w:rPr>
        <w:t>蓄積</w:t>
      </w:r>
      <w:r>
        <w:rPr>
          <w:rFonts w:hint="eastAsia"/>
          <w:sz w:val="28"/>
          <w:szCs w:val="28"/>
        </w:rPr>
        <w:t>，若未能及時察覺及時採行應變措施，往往演變成長時間之大規模火災和爆炸等災害，例如：彰化某</w:t>
      </w:r>
      <w:r w:rsidRPr="00873459">
        <w:rPr>
          <w:rFonts w:hint="eastAsia"/>
          <w:sz w:val="28"/>
          <w:szCs w:val="28"/>
        </w:rPr>
        <w:t>事業廢棄物處理廠</w:t>
      </w:r>
      <w:r>
        <w:rPr>
          <w:rFonts w:hint="eastAsia"/>
          <w:sz w:val="28"/>
          <w:szCs w:val="28"/>
        </w:rPr>
        <w:t>之</w:t>
      </w:r>
      <w:r w:rsidRPr="00D40984">
        <w:rPr>
          <w:rFonts w:hint="eastAsia"/>
          <w:sz w:val="28"/>
          <w:szCs w:val="28"/>
        </w:rPr>
        <w:t>事業廢棄物</w:t>
      </w:r>
      <w:r>
        <w:rPr>
          <w:rFonts w:hint="eastAsia"/>
          <w:sz w:val="28"/>
          <w:szCs w:val="28"/>
        </w:rPr>
        <w:t>儲存區引燃大火；台南某資源回收廠之</w:t>
      </w:r>
      <w:r w:rsidRPr="00D40984">
        <w:rPr>
          <w:rFonts w:hint="eastAsia"/>
          <w:sz w:val="28"/>
          <w:szCs w:val="28"/>
        </w:rPr>
        <w:t>廢五金</w:t>
      </w:r>
      <w:r>
        <w:rPr>
          <w:rFonts w:hint="eastAsia"/>
          <w:sz w:val="28"/>
          <w:szCs w:val="28"/>
        </w:rPr>
        <w:t>起火燃燒；新竹某光電</w:t>
      </w:r>
      <w:r w:rsidRPr="00F72E29">
        <w:rPr>
          <w:rFonts w:hint="eastAsia"/>
          <w:sz w:val="28"/>
          <w:szCs w:val="28"/>
        </w:rPr>
        <w:t>廠</w:t>
      </w:r>
      <w:r>
        <w:rPr>
          <w:rFonts w:hint="eastAsia"/>
          <w:sz w:val="28"/>
          <w:szCs w:val="28"/>
        </w:rPr>
        <w:t>之</w:t>
      </w:r>
      <w:r w:rsidRPr="00F72E29">
        <w:rPr>
          <w:rFonts w:hint="eastAsia"/>
          <w:sz w:val="28"/>
          <w:szCs w:val="28"/>
        </w:rPr>
        <w:t>廢液</w:t>
      </w:r>
      <w:r>
        <w:rPr>
          <w:rFonts w:hint="eastAsia"/>
          <w:sz w:val="28"/>
          <w:szCs w:val="28"/>
        </w:rPr>
        <w:t>儲</w:t>
      </w:r>
      <w:r w:rsidRPr="00F72E29">
        <w:rPr>
          <w:rFonts w:hint="eastAsia"/>
          <w:sz w:val="28"/>
          <w:szCs w:val="28"/>
        </w:rPr>
        <w:t>槽</w:t>
      </w:r>
      <w:r>
        <w:rPr>
          <w:rFonts w:hint="eastAsia"/>
          <w:sz w:val="28"/>
          <w:szCs w:val="28"/>
        </w:rPr>
        <w:t>區發生大火；台南某綠能科技</w:t>
      </w:r>
      <w:r w:rsidRPr="00873459">
        <w:rPr>
          <w:rFonts w:hint="eastAsia"/>
          <w:sz w:val="28"/>
          <w:szCs w:val="28"/>
        </w:rPr>
        <w:t>廠</w:t>
      </w:r>
      <w:r>
        <w:rPr>
          <w:rFonts w:hint="eastAsia"/>
          <w:sz w:val="28"/>
          <w:szCs w:val="28"/>
        </w:rPr>
        <w:t>之</w:t>
      </w:r>
      <w:r w:rsidRPr="00873459">
        <w:rPr>
          <w:rFonts w:hint="eastAsia"/>
          <w:sz w:val="28"/>
          <w:szCs w:val="28"/>
        </w:rPr>
        <w:t>廢棄物</w:t>
      </w:r>
      <w:r>
        <w:rPr>
          <w:rFonts w:hint="eastAsia"/>
          <w:sz w:val="28"/>
          <w:szCs w:val="28"/>
        </w:rPr>
        <w:t>堆置區引發大火；</w:t>
      </w:r>
      <w:r w:rsidRPr="003B0CF6">
        <w:rPr>
          <w:rFonts w:hint="eastAsia"/>
          <w:sz w:val="28"/>
          <w:szCs w:val="28"/>
        </w:rPr>
        <w:t>高雄</w:t>
      </w:r>
      <w:r>
        <w:rPr>
          <w:rFonts w:hint="eastAsia"/>
          <w:sz w:val="28"/>
          <w:szCs w:val="28"/>
        </w:rPr>
        <w:t>某</w:t>
      </w:r>
      <w:r w:rsidRPr="00873459">
        <w:rPr>
          <w:rFonts w:hint="eastAsia"/>
          <w:sz w:val="28"/>
          <w:szCs w:val="28"/>
        </w:rPr>
        <w:t>事業廢棄物處理廠</w:t>
      </w:r>
      <w:r>
        <w:rPr>
          <w:rFonts w:hint="eastAsia"/>
          <w:sz w:val="28"/>
          <w:szCs w:val="28"/>
        </w:rPr>
        <w:t>之</w:t>
      </w:r>
      <w:r w:rsidRPr="003B0CF6">
        <w:rPr>
          <w:rFonts w:hint="eastAsia"/>
          <w:sz w:val="28"/>
          <w:szCs w:val="28"/>
        </w:rPr>
        <w:t>爐渣</w:t>
      </w:r>
      <w:r>
        <w:rPr>
          <w:rFonts w:hint="eastAsia"/>
          <w:sz w:val="28"/>
          <w:szCs w:val="28"/>
        </w:rPr>
        <w:t>儲存區起火燃燒。</w:t>
      </w:r>
      <w:r w:rsidRPr="005A5043">
        <w:rPr>
          <w:rFonts w:hint="eastAsia"/>
          <w:sz w:val="28"/>
          <w:szCs w:val="28"/>
        </w:rPr>
        <w:t>接二連三的</w:t>
      </w:r>
      <w:r w:rsidRPr="00F72E29">
        <w:rPr>
          <w:rFonts w:hint="eastAsia"/>
          <w:sz w:val="28"/>
          <w:szCs w:val="28"/>
        </w:rPr>
        <w:t>悶燒自燃</w:t>
      </w:r>
      <w:r>
        <w:rPr>
          <w:rFonts w:hint="eastAsia"/>
          <w:sz w:val="28"/>
          <w:szCs w:val="28"/>
        </w:rPr>
        <w:t>意外事件</w:t>
      </w:r>
      <w:r w:rsidRPr="007453D9">
        <w:rPr>
          <w:rFonts w:hint="eastAsia"/>
          <w:sz w:val="28"/>
          <w:szCs w:val="28"/>
        </w:rPr>
        <w:t>，</w:t>
      </w:r>
      <w:r>
        <w:rPr>
          <w:rFonts w:hint="eastAsia"/>
          <w:sz w:val="28"/>
          <w:szCs w:val="28"/>
        </w:rPr>
        <w:t>也可能進一步造成空氣、</w:t>
      </w:r>
      <w:r w:rsidRPr="001B1DF9">
        <w:rPr>
          <w:rFonts w:hint="eastAsia"/>
          <w:sz w:val="28"/>
          <w:szCs w:val="28"/>
        </w:rPr>
        <w:t>土壤</w:t>
      </w:r>
      <w:r>
        <w:rPr>
          <w:rFonts w:hint="eastAsia"/>
          <w:sz w:val="28"/>
          <w:szCs w:val="28"/>
        </w:rPr>
        <w:t>、水質及生態環境等</w:t>
      </w:r>
      <w:r w:rsidRPr="00807891">
        <w:rPr>
          <w:rFonts w:hint="eastAsia"/>
          <w:sz w:val="28"/>
          <w:szCs w:val="28"/>
        </w:rPr>
        <w:t>污染</w:t>
      </w:r>
      <w:r>
        <w:rPr>
          <w:rFonts w:hint="eastAsia"/>
          <w:sz w:val="28"/>
          <w:szCs w:val="28"/>
        </w:rPr>
        <w:t>危害，</w:t>
      </w:r>
      <w:r w:rsidRPr="007453D9">
        <w:rPr>
          <w:rFonts w:hint="eastAsia"/>
          <w:sz w:val="28"/>
          <w:szCs w:val="28"/>
        </w:rPr>
        <w:t>迫使</w:t>
      </w:r>
      <w:r>
        <w:rPr>
          <w:rFonts w:hint="eastAsia"/>
          <w:sz w:val="28"/>
          <w:szCs w:val="28"/>
        </w:rPr>
        <w:t>企業、政府及專家學者對此議題進行深入研究探討，然而運用</w:t>
      </w:r>
      <w:r w:rsidRPr="007765B7">
        <w:rPr>
          <w:rFonts w:hint="eastAsia"/>
          <w:sz w:val="28"/>
          <w:szCs w:val="28"/>
        </w:rPr>
        <w:t>智慧安全即時監控</w:t>
      </w:r>
      <w:r>
        <w:rPr>
          <w:rFonts w:hint="eastAsia"/>
          <w:sz w:val="28"/>
          <w:szCs w:val="28"/>
        </w:rPr>
        <w:t>系統</w:t>
      </w:r>
      <w:r w:rsidRPr="007765B7">
        <w:rPr>
          <w:rFonts w:hint="eastAsia"/>
          <w:sz w:val="28"/>
          <w:szCs w:val="28"/>
        </w:rPr>
        <w:t>將可有效預防災害發生</w:t>
      </w:r>
      <w:r>
        <w:rPr>
          <w:rFonts w:hint="eastAsia"/>
          <w:sz w:val="28"/>
          <w:szCs w:val="28"/>
        </w:rPr>
        <w:t>。</w:t>
      </w:r>
    </w:p>
    <w:p w:rsidR="00B40342" w:rsidRDefault="00B40342" w:rsidP="005F3966">
      <w:pPr>
        <w:snapToGrid w:val="0"/>
        <w:spacing w:before="120" w:after="240" w:line="360" w:lineRule="auto"/>
        <w:ind w:firstLineChars="200" w:firstLine="560"/>
        <w:jc w:val="both"/>
        <w:rPr>
          <w:sz w:val="28"/>
          <w:szCs w:val="28"/>
        </w:rPr>
      </w:pPr>
      <w:r>
        <w:rPr>
          <w:rFonts w:hint="eastAsia"/>
          <w:sz w:val="28"/>
          <w:szCs w:val="28"/>
        </w:rPr>
        <w:lastRenderedPageBreak/>
        <w:t>隨著監測模組、大數據分析、人工智慧及物聯網技術之進步與發展，</w:t>
      </w:r>
      <w:r w:rsidRPr="007765B7">
        <w:rPr>
          <w:rFonts w:hint="eastAsia"/>
          <w:sz w:val="28"/>
          <w:szCs w:val="28"/>
        </w:rPr>
        <w:t>智慧安全即時監控</w:t>
      </w:r>
      <w:r>
        <w:rPr>
          <w:rFonts w:hint="eastAsia"/>
          <w:sz w:val="28"/>
          <w:szCs w:val="28"/>
        </w:rPr>
        <w:t>系統已進階至智慧化與自動化</w:t>
      </w:r>
      <w:r>
        <w:rPr>
          <w:rFonts w:hint="eastAsia"/>
          <w:sz w:val="28"/>
          <w:szCs w:val="28"/>
        </w:rPr>
        <w:t xml:space="preserve"> (</w:t>
      </w:r>
      <w:r>
        <w:rPr>
          <w:rFonts w:hint="eastAsia"/>
          <w:sz w:val="28"/>
          <w:szCs w:val="28"/>
        </w:rPr>
        <w:t>智動化</w:t>
      </w:r>
      <w:r>
        <w:rPr>
          <w:rFonts w:hint="eastAsia"/>
          <w:sz w:val="28"/>
          <w:szCs w:val="28"/>
        </w:rPr>
        <w:t xml:space="preserve">) </w:t>
      </w:r>
      <w:r>
        <w:rPr>
          <w:rFonts w:hint="eastAsia"/>
          <w:sz w:val="28"/>
          <w:szCs w:val="28"/>
        </w:rPr>
        <w:t>運作，例如：當</w:t>
      </w:r>
      <w:proofErr w:type="gramStart"/>
      <w:r>
        <w:rPr>
          <w:rFonts w:hint="eastAsia"/>
          <w:sz w:val="28"/>
          <w:szCs w:val="28"/>
        </w:rPr>
        <w:t>系統智動判斷</w:t>
      </w:r>
      <w:proofErr w:type="gramEnd"/>
      <w:r>
        <w:rPr>
          <w:rFonts w:hint="eastAsia"/>
          <w:sz w:val="28"/>
          <w:szCs w:val="28"/>
        </w:rPr>
        <w:t>有危害事件將發生時，系統將警示訊息或其它警示效果提前預警與安全衛生管理室，以做進一步之防範措施。為了滿足不同場域環境之監控需求，</w:t>
      </w:r>
      <w:r w:rsidRPr="007765B7">
        <w:rPr>
          <w:rFonts w:hint="eastAsia"/>
          <w:sz w:val="28"/>
          <w:szCs w:val="28"/>
        </w:rPr>
        <w:t>智慧安全即時監控</w:t>
      </w:r>
      <w:r>
        <w:rPr>
          <w:rFonts w:hint="eastAsia"/>
          <w:sz w:val="28"/>
          <w:szCs w:val="28"/>
        </w:rPr>
        <w:t>系統可透過配置不同之監測模組、安全防災設備、中央監控系統及遠端智慧監控介面來客製化，以達</w:t>
      </w:r>
      <w:proofErr w:type="gramStart"/>
      <w:r>
        <w:rPr>
          <w:rFonts w:hint="eastAsia"/>
          <w:sz w:val="28"/>
          <w:szCs w:val="28"/>
        </w:rPr>
        <w:t>最佳之</w:t>
      </w:r>
      <w:proofErr w:type="gramEnd"/>
      <w:r>
        <w:rPr>
          <w:rFonts w:hint="eastAsia"/>
          <w:sz w:val="28"/>
          <w:szCs w:val="28"/>
        </w:rPr>
        <w:t>安全防災效能。總而言之，</w:t>
      </w:r>
      <w:r w:rsidRPr="007765B7">
        <w:rPr>
          <w:rFonts w:hint="eastAsia"/>
          <w:sz w:val="28"/>
          <w:szCs w:val="28"/>
        </w:rPr>
        <w:t>智慧安全即時監控</w:t>
      </w:r>
      <w:r>
        <w:rPr>
          <w:rFonts w:hint="eastAsia"/>
          <w:sz w:val="28"/>
          <w:szCs w:val="28"/>
        </w:rPr>
        <w:t>系統客製化能夠展現五項優異能力：</w:t>
      </w:r>
      <w:r>
        <w:rPr>
          <w:rFonts w:hint="eastAsia"/>
          <w:sz w:val="28"/>
          <w:szCs w:val="28"/>
        </w:rPr>
        <w:t xml:space="preserve">(1) </w:t>
      </w:r>
      <w:r>
        <w:rPr>
          <w:rFonts w:hint="eastAsia"/>
          <w:sz w:val="28"/>
          <w:szCs w:val="28"/>
        </w:rPr>
        <w:t>智動化監控與資料即時記錄；</w:t>
      </w:r>
      <w:r>
        <w:rPr>
          <w:rFonts w:hint="eastAsia"/>
          <w:sz w:val="28"/>
          <w:szCs w:val="28"/>
        </w:rPr>
        <w:t xml:space="preserve">(2) </w:t>
      </w:r>
      <w:r>
        <w:rPr>
          <w:rFonts w:hint="eastAsia"/>
          <w:sz w:val="28"/>
          <w:szCs w:val="28"/>
        </w:rPr>
        <w:t>簡易操作之遠端監控介面與平台及</w:t>
      </w:r>
      <w:r w:rsidRPr="00E925E1">
        <w:rPr>
          <w:rFonts w:hint="eastAsia"/>
          <w:sz w:val="28"/>
          <w:szCs w:val="28"/>
        </w:rPr>
        <w:t>強大監控功能</w:t>
      </w:r>
      <w:r>
        <w:rPr>
          <w:rFonts w:hint="eastAsia"/>
          <w:sz w:val="28"/>
          <w:szCs w:val="28"/>
        </w:rPr>
        <w:t>；</w:t>
      </w:r>
      <w:r>
        <w:rPr>
          <w:rFonts w:hint="eastAsia"/>
          <w:sz w:val="28"/>
          <w:szCs w:val="28"/>
        </w:rPr>
        <w:t xml:space="preserve">(3) </w:t>
      </w:r>
      <w:r>
        <w:rPr>
          <w:rFonts w:hint="eastAsia"/>
          <w:sz w:val="28"/>
          <w:szCs w:val="28"/>
        </w:rPr>
        <w:t>客製化智慧連動控制安全防災設備；</w:t>
      </w:r>
      <w:r>
        <w:rPr>
          <w:rFonts w:hint="eastAsia"/>
          <w:sz w:val="28"/>
          <w:szCs w:val="28"/>
        </w:rPr>
        <w:t xml:space="preserve">(4) </w:t>
      </w:r>
      <w:r>
        <w:rPr>
          <w:rFonts w:hint="eastAsia"/>
          <w:sz w:val="28"/>
          <w:szCs w:val="28"/>
        </w:rPr>
        <w:t>易於整合與安裝架設；以及</w:t>
      </w:r>
      <w:r>
        <w:rPr>
          <w:rFonts w:hint="eastAsia"/>
          <w:sz w:val="28"/>
          <w:szCs w:val="28"/>
        </w:rPr>
        <w:t xml:space="preserve"> (5) </w:t>
      </w:r>
      <w:r>
        <w:rPr>
          <w:rFonts w:hint="eastAsia"/>
          <w:sz w:val="28"/>
          <w:szCs w:val="28"/>
        </w:rPr>
        <w:t>提昇産業之經濟成長與競爭力。</w:t>
      </w:r>
    </w:p>
    <w:p w:rsidR="00B40342" w:rsidRPr="008554DA" w:rsidRDefault="00B40342" w:rsidP="00DF7E63">
      <w:pPr>
        <w:pStyle w:val="a6"/>
        <w:numPr>
          <w:ilvl w:val="0"/>
          <w:numId w:val="1"/>
        </w:numPr>
        <w:snapToGrid w:val="0"/>
        <w:spacing w:before="120" w:after="240" w:line="288" w:lineRule="auto"/>
        <w:ind w:leftChars="0" w:left="0" w:firstLine="0"/>
        <w:rPr>
          <w:b/>
          <w:sz w:val="28"/>
          <w:szCs w:val="28"/>
        </w:rPr>
      </w:pPr>
      <w:r>
        <w:rPr>
          <w:rFonts w:hint="eastAsia"/>
          <w:b/>
          <w:sz w:val="28"/>
          <w:szCs w:val="28"/>
        </w:rPr>
        <w:t>智慧安全即時監控系統架構與客製化方法</w:t>
      </w:r>
    </w:p>
    <w:p w:rsidR="00B40342" w:rsidRPr="00211B15" w:rsidRDefault="00B40342" w:rsidP="00206297">
      <w:pPr>
        <w:snapToGrid w:val="0"/>
        <w:spacing w:before="120" w:after="240" w:line="360" w:lineRule="auto"/>
        <w:ind w:firstLineChars="200" w:firstLine="560"/>
        <w:jc w:val="both"/>
        <w:rPr>
          <w:sz w:val="28"/>
          <w:szCs w:val="28"/>
        </w:rPr>
      </w:pPr>
      <w:r>
        <w:rPr>
          <w:rFonts w:hint="eastAsia"/>
          <w:sz w:val="28"/>
          <w:szCs w:val="28"/>
        </w:rPr>
        <w:t>圖</w:t>
      </w:r>
      <w:r>
        <w:rPr>
          <w:rFonts w:hint="eastAsia"/>
          <w:sz w:val="28"/>
          <w:szCs w:val="28"/>
        </w:rPr>
        <w:t xml:space="preserve"> 1 </w:t>
      </w:r>
      <w:r>
        <w:rPr>
          <w:rFonts w:hint="eastAsia"/>
          <w:sz w:val="28"/>
          <w:szCs w:val="28"/>
        </w:rPr>
        <w:t>所示為智慧安全即時監控系統架構，</w:t>
      </w:r>
      <w:proofErr w:type="gramStart"/>
      <w:r>
        <w:rPr>
          <w:rFonts w:hint="eastAsia"/>
          <w:sz w:val="28"/>
          <w:szCs w:val="28"/>
        </w:rPr>
        <w:t>以物聯網</w:t>
      </w:r>
      <w:proofErr w:type="gramEnd"/>
      <w:r>
        <w:rPr>
          <w:rFonts w:hint="eastAsia"/>
          <w:sz w:val="28"/>
          <w:szCs w:val="28"/>
        </w:rPr>
        <w:t>技術建置整合監測網路、安全防災設備、通訊裝置、中央監控系統及遠端智慧監控介面。監測網路涵</w:t>
      </w:r>
      <w:proofErr w:type="gramStart"/>
      <w:r>
        <w:rPr>
          <w:rFonts w:hint="eastAsia"/>
          <w:sz w:val="28"/>
          <w:szCs w:val="28"/>
        </w:rPr>
        <w:t>括</w:t>
      </w:r>
      <w:proofErr w:type="gramEnd"/>
      <w:r>
        <w:rPr>
          <w:rFonts w:hint="eastAsia"/>
          <w:sz w:val="28"/>
          <w:szCs w:val="28"/>
        </w:rPr>
        <w:t>所有設備與環境之監測模組。安全防災設備包含</w:t>
      </w:r>
      <w:proofErr w:type="gramStart"/>
      <w:r>
        <w:rPr>
          <w:rFonts w:hint="eastAsia"/>
          <w:sz w:val="28"/>
          <w:szCs w:val="28"/>
        </w:rPr>
        <w:t>警示鈴</w:t>
      </w:r>
      <w:proofErr w:type="gramEnd"/>
      <w:r>
        <w:rPr>
          <w:rFonts w:hint="eastAsia"/>
          <w:sz w:val="28"/>
          <w:szCs w:val="28"/>
        </w:rPr>
        <w:t>、警示燈、廣播系統及工業排風扇等。通訊裝置是指可遠端連接至中央監控系統之</w:t>
      </w:r>
      <w:r>
        <w:rPr>
          <w:rFonts w:hint="eastAsia"/>
          <w:sz w:val="28"/>
          <w:szCs w:val="28"/>
        </w:rPr>
        <w:t xml:space="preserve"> 3C </w:t>
      </w:r>
      <w:r>
        <w:rPr>
          <w:rFonts w:hint="eastAsia"/>
          <w:sz w:val="28"/>
          <w:szCs w:val="28"/>
        </w:rPr>
        <w:t>産品，像是桌上型電腦、筆記型電腦、平板電腦、工業用個人數位助理及智慧型手機等。中央監控系統則用來分析、處理、儲存及管理所有即時監測數據以及智慧連動控制安全防災設備。遠端智慧監控介面與所有監控平台被安裝於中央監控系統以提供使用者即時監看場域狀況。</w:t>
      </w:r>
    </w:p>
    <w:p w:rsidR="00B40342" w:rsidRDefault="00B40342" w:rsidP="00FE2E80">
      <w:pPr>
        <w:snapToGrid w:val="0"/>
        <w:jc w:val="center"/>
        <w:rPr>
          <w:color w:val="FF0000"/>
          <w:sz w:val="28"/>
          <w:szCs w:val="28"/>
        </w:rPr>
      </w:pPr>
      <w:r>
        <w:object w:dxaOrig="15076" w:dyaOrig="6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183.6pt;mso-position-horizontal:absolute" o:ole="">
            <v:imagedata r:id="rId14" o:title=""/>
          </v:shape>
          <o:OLEObject Type="Embed" ProgID="Visio.Drawing.11" ShapeID="_x0000_i1025" DrawAspect="Content" ObjectID="_1662900247" r:id="rId15"/>
        </w:object>
      </w:r>
    </w:p>
    <w:p w:rsidR="00B40342" w:rsidRDefault="00B40342" w:rsidP="00FE2E80">
      <w:pPr>
        <w:snapToGrid w:val="0"/>
        <w:spacing w:line="360" w:lineRule="auto"/>
        <w:jc w:val="center"/>
        <w:rPr>
          <w:sz w:val="28"/>
          <w:szCs w:val="28"/>
        </w:rPr>
      </w:pPr>
      <w:r w:rsidRPr="008519F1">
        <w:rPr>
          <w:sz w:val="28"/>
          <w:szCs w:val="28"/>
        </w:rPr>
        <w:t>圖</w:t>
      </w:r>
      <w:r w:rsidRPr="008519F1">
        <w:rPr>
          <w:sz w:val="28"/>
          <w:szCs w:val="28"/>
        </w:rPr>
        <w:t xml:space="preserve"> 1  </w:t>
      </w:r>
      <w:proofErr w:type="gramStart"/>
      <w:r>
        <w:rPr>
          <w:rFonts w:hint="eastAsia"/>
          <w:sz w:val="28"/>
          <w:szCs w:val="28"/>
        </w:rPr>
        <w:t>以物聯網</w:t>
      </w:r>
      <w:proofErr w:type="gramEnd"/>
      <w:r>
        <w:rPr>
          <w:rFonts w:hint="eastAsia"/>
          <w:sz w:val="28"/>
          <w:szCs w:val="28"/>
        </w:rPr>
        <w:t>技術建置之智慧安全即時監控系統架構</w:t>
      </w:r>
    </w:p>
    <w:p w:rsidR="00B40342" w:rsidRDefault="00B40342" w:rsidP="00206297">
      <w:pPr>
        <w:snapToGrid w:val="0"/>
        <w:spacing w:before="120" w:after="240" w:line="360" w:lineRule="auto"/>
        <w:ind w:firstLineChars="200" w:firstLine="560"/>
        <w:jc w:val="both"/>
        <w:rPr>
          <w:sz w:val="28"/>
          <w:szCs w:val="28"/>
        </w:rPr>
      </w:pPr>
      <w:r w:rsidRPr="00E47D0E">
        <w:rPr>
          <w:rFonts w:hint="eastAsia"/>
          <w:sz w:val="28"/>
          <w:szCs w:val="28"/>
        </w:rPr>
        <w:t>智慧安全即時監控系統客製化</w:t>
      </w:r>
      <w:r>
        <w:rPr>
          <w:rFonts w:hint="eastAsia"/>
          <w:sz w:val="28"/>
          <w:szCs w:val="28"/>
        </w:rPr>
        <w:t>有五道重要步驟：</w:t>
      </w:r>
      <w:r>
        <w:rPr>
          <w:rFonts w:hint="eastAsia"/>
          <w:sz w:val="28"/>
          <w:szCs w:val="28"/>
        </w:rPr>
        <w:t xml:space="preserve">(1) </w:t>
      </w:r>
      <w:r>
        <w:rPr>
          <w:rFonts w:hint="eastAsia"/>
          <w:sz w:val="28"/>
          <w:szCs w:val="28"/>
        </w:rPr>
        <w:t>必須先清楚瞭解工廠整體操作程序，含設備運轉、材料使用及人員作業，並思考何處需長期監控；</w:t>
      </w:r>
      <w:r>
        <w:rPr>
          <w:rFonts w:hint="eastAsia"/>
          <w:sz w:val="28"/>
          <w:szCs w:val="28"/>
        </w:rPr>
        <w:t xml:space="preserve">(2) </w:t>
      </w:r>
      <w:r>
        <w:rPr>
          <w:rFonts w:hint="eastAsia"/>
          <w:sz w:val="28"/>
          <w:szCs w:val="28"/>
        </w:rPr>
        <w:t>針對監控場域之設備運轉狀態、作業場所環境及人員作業程序等方面，與相關同仁一起探討如何建立一套有效之監控系統；</w:t>
      </w:r>
      <w:r>
        <w:rPr>
          <w:rFonts w:hint="eastAsia"/>
          <w:sz w:val="28"/>
          <w:szCs w:val="28"/>
        </w:rPr>
        <w:t xml:space="preserve">(3) </w:t>
      </w:r>
      <w:r>
        <w:rPr>
          <w:rFonts w:hint="eastAsia"/>
          <w:sz w:val="28"/>
          <w:szCs w:val="28"/>
        </w:rPr>
        <w:t>配置必要之監測模組與安全防災設備；</w:t>
      </w:r>
      <w:r>
        <w:rPr>
          <w:rFonts w:hint="eastAsia"/>
          <w:sz w:val="28"/>
          <w:szCs w:val="28"/>
        </w:rPr>
        <w:t xml:space="preserve">(4) </w:t>
      </w:r>
      <w:r>
        <w:rPr>
          <w:rFonts w:hint="eastAsia"/>
          <w:sz w:val="28"/>
          <w:szCs w:val="28"/>
        </w:rPr>
        <w:t>安裝架設中央監控系統、監控平台與客製化遠端智慧監控介面；</w:t>
      </w:r>
      <w:r>
        <w:rPr>
          <w:rFonts w:hint="eastAsia"/>
          <w:sz w:val="28"/>
          <w:szCs w:val="28"/>
        </w:rPr>
        <w:t xml:space="preserve">(5) </w:t>
      </w:r>
      <w:r>
        <w:rPr>
          <w:rFonts w:hint="eastAsia"/>
          <w:sz w:val="28"/>
          <w:szCs w:val="28"/>
        </w:rPr>
        <w:t>系統功能測試。</w:t>
      </w:r>
    </w:p>
    <w:p w:rsidR="00B40342" w:rsidRPr="008554DA" w:rsidRDefault="00B40342" w:rsidP="00DF7E63">
      <w:pPr>
        <w:pStyle w:val="a6"/>
        <w:numPr>
          <w:ilvl w:val="0"/>
          <w:numId w:val="1"/>
        </w:numPr>
        <w:snapToGrid w:val="0"/>
        <w:spacing w:before="120" w:after="240" w:line="288" w:lineRule="auto"/>
        <w:ind w:leftChars="0" w:left="0" w:firstLine="0"/>
        <w:rPr>
          <w:b/>
          <w:sz w:val="28"/>
          <w:szCs w:val="28"/>
        </w:rPr>
      </w:pPr>
      <w:r>
        <w:rPr>
          <w:rFonts w:hint="eastAsia"/>
          <w:b/>
          <w:sz w:val="28"/>
          <w:szCs w:val="28"/>
        </w:rPr>
        <w:t>事業廢棄物</w:t>
      </w:r>
      <w:r w:rsidRPr="00877A11">
        <w:rPr>
          <w:rFonts w:hint="eastAsia"/>
          <w:b/>
          <w:sz w:val="28"/>
          <w:szCs w:val="28"/>
        </w:rPr>
        <w:t>儲</w:t>
      </w:r>
      <w:r w:rsidRPr="00BC0BA8">
        <w:rPr>
          <w:rFonts w:hint="eastAsia"/>
          <w:b/>
          <w:sz w:val="28"/>
          <w:szCs w:val="28"/>
        </w:rPr>
        <w:t>存區</w:t>
      </w:r>
      <w:r>
        <w:rPr>
          <w:rFonts w:hint="eastAsia"/>
          <w:b/>
          <w:sz w:val="28"/>
          <w:szCs w:val="28"/>
        </w:rPr>
        <w:t>之</w:t>
      </w:r>
      <w:r w:rsidRPr="00BC0BA8">
        <w:rPr>
          <w:rFonts w:hint="eastAsia"/>
          <w:b/>
          <w:sz w:val="28"/>
          <w:szCs w:val="28"/>
        </w:rPr>
        <w:t>智慧安全即時監控</w:t>
      </w:r>
      <w:r>
        <w:rPr>
          <w:rFonts w:hint="eastAsia"/>
          <w:b/>
          <w:sz w:val="28"/>
          <w:szCs w:val="28"/>
        </w:rPr>
        <w:t>系統客製化</w:t>
      </w:r>
    </w:p>
    <w:p w:rsidR="00B40342" w:rsidRPr="00F4799D" w:rsidRDefault="00B40342" w:rsidP="00DF7E63">
      <w:pPr>
        <w:pStyle w:val="a6"/>
        <w:numPr>
          <w:ilvl w:val="0"/>
          <w:numId w:val="2"/>
        </w:numPr>
        <w:snapToGrid w:val="0"/>
        <w:spacing w:before="120" w:after="240" w:line="288" w:lineRule="auto"/>
        <w:ind w:leftChars="0" w:left="0" w:firstLine="0"/>
        <w:jc w:val="both"/>
        <w:rPr>
          <w:b/>
          <w:sz w:val="28"/>
          <w:szCs w:val="28"/>
        </w:rPr>
      </w:pPr>
      <w:r w:rsidRPr="00F4799D">
        <w:rPr>
          <w:rFonts w:hint="eastAsia"/>
          <w:b/>
          <w:sz w:val="28"/>
          <w:szCs w:val="28"/>
        </w:rPr>
        <w:t>場域環境</w:t>
      </w:r>
      <w:r>
        <w:rPr>
          <w:rFonts w:hint="eastAsia"/>
          <w:b/>
          <w:sz w:val="28"/>
          <w:szCs w:val="28"/>
        </w:rPr>
        <w:t>監控考量</w:t>
      </w:r>
    </w:p>
    <w:p w:rsidR="00B40342" w:rsidRDefault="00B40342" w:rsidP="00BE0EB8">
      <w:pPr>
        <w:snapToGrid w:val="0"/>
        <w:spacing w:before="120" w:after="240" w:line="360" w:lineRule="auto"/>
        <w:ind w:firstLineChars="200" w:firstLine="560"/>
        <w:jc w:val="both"/>
        <w:rPr>
          <w:sz w:val="28"/>
          <w:szCs w:val="28"/>
        </w:rPr>
      </w:pPr>
      <w:r>
        <w:rPr>
          <w:rFonts w:hint="eastAsia"/>
          <w:sz w:val="28"/>
          <w:szCs w:val="28"/>
        </w:rPr>
        <w:t>圖</w:t>
      </w:r>
      <w:r>
        <w:rPr>
          <w:rFonts w:hint="eastAsia"/>
          <w:sz w:val="28"/>
          <w:szCs w:val="28"/>
        </w:rPr>
        <w:t xml:space="preserve"> 2 </w:t>
      </w:r>
      <w:r>
        <w:rPr>
          <w:rFonts w:hint="eastAsia"/>
          <w:sz w:val="28"/>
          <w:szCs w:val="28"/>
        </w:rPr>
        <w:t>所示為某</w:t>
      </w:r>
      <w:r w:rsidRPr="0007155C">
        <w:rPr>
          <w:rFonts w:hint="eastAsia"/>
          <w:sz w:val="28"/>
          <w:szCs w:val="28"/>
        </w:rPr>
        <w:t>事業廢棄物處理廠</w:t>
      </w:r>
      <w:r>
        <w:rPr>
          <w:rFonts w:hint="eastAsia"/>
          <w:sz w:val="28"/>
          <w:szCs w:val="28"/>
        </w:rPr>
        <w:t>之</w:t>
      </w:r>
      <w:r w:rsidRPr="00D40984">
        <w:rPr>
          <w:rFonts w:hint="eastAsia"/>
          <w:sz w:val="28"/>
          <w:szCs w:val="28"/>
        </w:rPr>
        <w:t>事業廢棄物</w:t>
      </w:r>
      <w:r>
        <w:rPr>
          <w:rFonts w:hint="eastAsia"/>
          <w:sz w:val="28"/>
          <w:szCs w:val="28"/>
        </w:rPr>
        <w:t>儲存區，該</w:t>
      </w:r>
      <w:r w:rsidRPr="0007155C">
        <w:rPr>
          <w:rFonts w:hint="eastAsia"/>
          <w:sz w:val="28"/>
          <w:szCs w:val="28"/>
        </w:rPr>
        <w:t>事業廢棄物處理廠</w:t>
      </w:r>
      <w:r>
        <w:rPr>
          <w:rFonts w:hint="eastAsia"/>
          <w:sz w:val="28"/>
          <w:szCs w:val="28"/>
        </w:rPr>
        <w:t>具備事業廢棄物清運、固化、物化、焚化及掩埋等先進設備與領先技術，專業處理涵蓋製程、毒性、生物醫療、戴奧辛與其它有害事業廢棄物、一般事業廢棄物、混合五金廢料、以及再生資源項目。事業廢棄物在物化或焚化處理前，該廠通常</w:t>
      </w:r>
      <w:proofErr w:type="gramStart"/>
      <w:r>
        <w:rPr>
          <w:rFonts w:hint="eastAsia"/>
          <w:sz w:val="28"/>
          <w:szCs w:val="28"/>
        </w:rPr>
        <w:t>會先儲放</w:t>
      </w:r>
      <w:proofErr w:type="gramEnd"/>
      <w:r>
        <w:rPr>
          <w:rFonts w:hint="eastAsia"/>
          <w:sz w:val="28"/>
          <w:szCs w:val="28"/>
        </w:rPr>
        <w:t>於</w:t>
      </w:r>
      <w:r w:rsidRPr="00D40984">
        <w:rPr>
          <w:rFonts w:hint="eastAsia"/>
          <w:sz w:val="28"/>
          <w:szCs w:val="28"/>
        </w:rPr>
        <w:t>事業廢棄物</w:t>
      </w:r>
      <w:r>
        <w:rPr>
          <w:rFonts w:hint="eastAsia"/>
          <w:sz w:val="28"/>
          <w:szCs w:val="28"/>
        </w:rPr>
        <w:t>儲存區，儲存於</w:t>
      </w:r>
      <w:proofErr w:type="gramStart"/>
      <w:r>
        <w:rPr>
          <w:rFonts w:hint="eastAsia"/>
          <w:sz w:val="28"/>
          <w:szCs w:val="28"/>
        </w:rPr>
        <w:t>桶或</w:t>
      </w:r>
      <w:proofErr w:type="gramEnd"/>
      <w:r>
        <w:rPr>
          <w:rFonts w:hint="eastAsia"/>
          <w:sz w:val="28"/>
          <w:szCs w:val="28"/>
        </w:rPr>
        <w:t>槽</w:t>
      </w:r>
      <w:r>
        <w:rPr>
          <w:rFonts w:hint="eastAsia"/>
          <w:sz w:val="28"/>
          <w:szCs w:val="28"/>
        </w:rPr>
        <w:t xml:space="preserve"> (</w:t>
      </w:r>
      <w:r>
        <w:rPr>
          <w:rFonts w:hint="eastAsia"/>
          <w:sz w:val="28"/>
          <w:szCs w:val="28"/>
        </w:rPr>
        <w:t>液態或半固態或固態</w:t>
      </w:r>
      <w:r>
        <w:rPr>
          <w:rFonts w:hint="eastAsia"/>
          <w:sz w:val="28"/>
          <w:szCs w:val="28"/>
        </w:rPr>
        <w:t xml:space="preserve">) </w:t>
      </w:r>
      <w:r>
        <w:rPr>
          <w:rFonts w:hint="eastAsia"/>
          <w:sz w:val="28"/>
          <w:szCs w:val="28"/>
        </w:rPr>
        <w:t>或放置於地板上</w:t>
      </w:r>
      <w:r>
        <w:rPr>
          <w:rFonts w:hint="eastAsia"/>
          <w:sz w:val="28"/>
          <w:szCs w:val="28"/>
        </w:rPr>
        <w:t xml:space="preserve"> (</w:t>
      </w:r>
      <w:r>
        <w:rPr>
          <w:rFonts w:hint="eastAsia"/>
          <w:sz w:val="28"/>
          <w:szCs w:val="28"/>
        </w:rPr>
        <w:t>半固態或固態</w:t>
      </w:r>
      <w:r>
        <w:rPr>
          <w:rFonts w:hint="eastAsia"/>
          <w:sz w:val="28"/>
          <w:szCs w:val="28"/>
        </w:rPr>
        <w:t>)</w:t>
      </w:r>
      <w:r>
        <w:rPr>
          <w:rFonts w:hint="eastAsia"/>
          <w:sz w:val="28"/>
          <w:szCs w:val="28"/>
        </w:rPr>
        <w:t>，無論如何，在其</w:t>
      </w:r>
      <w:r w:rsidRPr="00385C3A">
        <w:rPr>
          <w:rFonts w:hint="eastAsia"/>
          <w:sz w:val="28"/>
          <w:szCs w:val="28"/>
        </w:rPr>
        <w:t>混合摻雜</w:t>
      </w:r>
      <w:r>
        <w:rPr>
          <w:rFonts w:hint="eastAsia"/>
          <w:sz w:val="28"/>
          <w:szCs w:val="28"/>
        </w:rPr>
        <w:t>之物質與濃度上有非常大之不確定性，可能</w:t>
      </w:r>
      <w:proofErr w:type="gramStart"/>
      <w:r>
        <w:rPr>
          <w:rFonts w:hint="eastAsia"/>
          <w:sz w:val="28"/>
          <w:szCs w:val="28"/>
        </w:rPr>
        <w:t>偶發</w:t>
      </w:r>
      <w:proofErr w:type="gramEnd"/>
      <w:r w:rsidRPr="00F72E29">
        <w:rPr>
          <w:rFonts w:hint="eastAsia"/>
          <w:sz w:val="28"/>
          <w:szCs w:val="28"/>
        </w:rPr>
        <w:t>悶燒自燃</w:t>
      </w:r>
      <w:r>
        <w:rPr>
          <w:rFonts w:hint="eastAsia"/>
          <w:sz w:val="28"/>
          <w:szCs w:val="28"/>
        </w:rPr>
        <w:t>而導致重大火災及爆炸意外，</w:t>
      </w:r>
      <w:proofErr w:type="gramStart"/>
      <w:r>
        <w:rPr>
          <w:rFonts w:hint="eastAsia"/>
          <w:sz w:val="28"/>
          <w:szCs w:val="28"/>
        </w:rPr>
        <w:t>若無</w:t>
      </w:r>
      <w:r w:rsidRPr="00F72E29">
        <w:rPr>
          <w:rFonts w:hint="eastAsia"/>
          <w:sz w:val="28"/>
          <w:szCs w:val="28"/>
        </w:rPr>
        <w:t>悶</w:t>
      </w:r>
      <w:proofErr w:type="gramEnd"/>
      <w:r w:rsidRPr="00F72E29">
        <w:rPr>
          <w:rFonts w:hint="eastAsia"/>
          <w:sz w:val="28"/>
          <w:szCs w:val="28"/>
        </w:rPr>
        <w:t>燒自燃</w:t>
      </w:r>
      <w:r>
        <w:rPr>
          <w:rFonts w:hint="eastAsia"/>
          <w:sz w:val="28"/>
          <w:szCs w:val="28"/>
        </w:rPr>
        <w:t>發生，這些事業廢棄物也可能産生有害健康之</w:t>
      </w:r>
      <w:r>
        <w:rPr>
          <w:rFonts w:hint="eastAsia"/>
          <w:sz w:val="28"/>
          <w:szCs w:val="28"/>
        </w:rPr>
        <w:t xml:space="preserve"> </w:t>
      </w:r>
      <w:r w:rsidRPr="008257DC">
        <w:rPr>
          <w:rFonts w:hint="eastAsia"/>
          <w:sz w:val="28"/>
          <w:szCs w:val="28"/>
        </w:rPr>
        <w:t>VOCs</w:t>
      </w:r>
      <w:r>
        <w:rPr>
          <w:rFonts w:hint="eastAsia"/>
          <w:sz w:val="28"/>
          <w:szCs w:val="28"/>
        </w:rPr>
        <w:t xml:space="preserve"> (V</w:t>
      </w:r>
      <w:r w:rsidRPr="008257DC">
        <w:rPr>
          <w:rFonts w:hint="eastAsia"/>
          <w:sz w:val="28"/>
          <w:szCs w:val="28"/>
        </w:rPr>
        <w:t xml:space="preserve">olatile </w:t>
      </w:r>
      <w:r>
        <w:rPr>
          <w:sz w:val="28"/>
          <w:szCs w:val="28"/>
        </w:rPr>
        <w:lastRenderedPageBreak/>
        <w:t>o</w:t>
      </w:r>
      <w:r w:rsidRPr="008257DC">
        <w:rPr>
          <w:rFonts w:hint="eastAsia"/>
          <w:sz w:val="28"/>
          <w:szCs w:val="28"/>
        </w:rPr>
        <w:t xml:space="preserve">rganic </w:t>
      </w:r>
      <w:r>
        <w:rPr>
          <w:sz w:val="28"/>
          <w:szCs w:val="28"/>
        </w:rPr>
        <w:t>c</w:t>
      </w:r>
      <w:r>
        <w:rPr>
          <w:rFonts w:hint="eastAsia"/>
          <w:sz w:val="28"/>
          <w:szCs w:val="28"/>
        </w:rPr>
        <w:t>ompounds;</w:t>
      </w:r>
      <w:r>
        <w:rPr>
          <w:sz w:val="28"/>
          <w:szCs w:val="28"/>
        </w:rPr>
        <w:t xml:space="preserve"> </w:t>
      </w:r>
      <w:r w:rsidRPr="008257DC">
        <w:rPr>
          <w:rFonts w:hint="eastAsia"/>
          <w:sz w:val="28"/>
          <w:szCs w:val="28"/>
        </w:rPr>
        <w:t>揮發性有機化合物</w:t>
      </w:r>
      <w:r>
        <w:rPr>
          <w:rFonts w:hint="eastAsia"/>
          <w:sz w:val="28"/>
          <w:szCs w:val="28"/>
        </w:rPr>
        <w:t xml:space="preserve">) </w:t>
      </w:r>
      <w:r>
        <w:rPr>
          <w:rFonts w:hint="eastAsia"/>
          <w:sz w:val="28"/>
          <w:szCs w:val="28"/>
        </w:rPr>
        <w:t>及</w:t>
      </w:r>
      <w:r>
        <w:rPr>
          <w:rFonts w:hint="eastAsia"/>
          <w:sz w:val="28"/>
          <w:szCs w:val="28"/>
        </w:rPr>
        <w:t xml:space="preserve"> PM</w:t>
      </w:r>
      <w:r w:rsidRPr="002705D5">
        <w:rPr>
          <w:rFonts w:hint="eastAsia"/>
          <w:sz w:val="28"/>
          <w:szCs w:val="28"/>
          <w:vertAlign w:val="subscript"/>
        </w:rPr>
        <w:t>2.5</w:t>
      </w:r>
      <w:r w:rsidRPr="00BE0EB8">
        <w:rPr>
          <w:rFonts w:hint="eastAsia"/>
          <w:sz w:val="28"/>
          <w:szCs w:val="28"/>
        </w:rPr>
        <w:t xml:space="preserve"> </w:t>
      </w:r>
      <w:r>
        <w:rPr>
          <w:rFonts w:hint="eastAsia"/>
          <w:sz w:val="28"/>
          <w:szCs w:val="28"/>
        </w:rPr>
        <w:t>(P</w:t>
      </w:r>
      <w:r w:rsidRPr="002705D5">
        <w:rPr>
          <w:sz w:val="28"/>
          <w:szCs w:val="28"/>
        </w:rPr>
        <w:t xml:space="preserve">articulate </w:t>
      </w:r>
      <w:r>
        <w:rPr>
          <w:sz w:val="28"/>
          <w:szCs w:val="28"/>
        </w:rPr>
        <w:t>m</w:t>
      </w:r>
      <w:r w:rsidRPr="002705D5">
        <w:rPr>
          <w:sz w:val="28"/>
          <w:szCs w:val="28"/>
        </w:rPr>
        <w:t>atter 2.5</w:t>
      </w:r>
      <w:r>
        <w:rPr>
          <w:rFonts w:hint="eastAsia"/>
          <w:sz w:val="28"/>
          <w:szCs w:val="28"/>
        </w:rPr>
        <w:t>;</w:t>
      </w:r>
      <w:r>
        <w:rPr>
          <w:sz w:val="28"/>
          <w:szCs w:val="28"/>
        </w:rPr>
        <w:t xml:space="preserve"> </w:t>
      </w:r>
      <w:r w:rsidRPr="008257DC">
        <w:rPr>
          <w:rFonts w:hint="eastAsia"/>
          <w:sz w:val="28"/>
          <w:szCs w:val="28"/>
        </w:rPr>
        <w:t>細懸浮微粒</w:t>
      </w:r>
      <w:r>
        <w:rPr>
          <w:rFonts w:hint="eastAsia"/>
          <w:sz w:val="28"/>
          <w:szCs w:val="28"/>
        </w:rPr>
        <w:t>)</w:t>
      </w:r>
      <w:r>
        <w:rPr>
          <w:rFonts w:hint="eastAsia"/>
          <w:sz w:val="28"/>
          <w:szCs w:val="28"/>
        </w:rPr>
        <w:t>。</w:t>
      </w:r>
    </w:p>
    <w:p w:rsidR="00B40342" w:rsidRDefault="00B40342" w:rsidP="00FE2E80">
      <w:pPr>
        <w:snapToGrid w:val="0"/>
        <w:jc w:val="center"/>
        <w:rPr>
          <w:color w:val="FF0000"/>
          <w:sz w:val="28"/>
          <w:szCs w:val="28"/>
        </w:rPr>
      </w:pPr>
      <w:r>
        <w:rPr>
          <w:noProof/>
          <w:color w:val="FF0000"/>
          <w:sz w:val="28"/>
          <w:szCs w:val="28"/>
        </w:rPr>
        <w:drawing>
          <wp:inline distT="0" distB="0" distL="0" distR="0">
            <wp:extent cx="3780000" cy="22572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0000" cy="2257200"/>
                    </a:xfrm>
                    <a:prstGeom prst="rect">
                      <a:avLst/>
                    </a:prstGeom>
                  </pic:spPr>
                </pic:pic>
              </a:graphicData>
            </a:graphic>
          </wp:inline>
        </w:drawing>
      </w:r>
    </w:p>
    <w:p w:rsidR="00B40342" w:rsidRPr="008519F1" w:rsidRDefault="00B40342" w:rsidP="00FE2E80">
      <w:pPr>
        <w:snapToGrid w:val="0"/>
        <w:spacing w:line="360" w:lineRule="auto"/>
        <w:jc w:val="center"/>
        <w:rPr>
          <w:sz w:val="28"/>
          <w:szCs w:val="28"/>
        </w:rPr>
      </w:pPr>
      <w:r w:rsidRPr="008519F1">
        <w:rPr>
          <w:sz w:val="28"/>
          <w:szCs w:val="28"/>
        </w:rPr>
        <w:t>圖</w:t>
      </w:r>
      <w:r w:rsidRPr="008519F1">
        <w:rPr>
          <w:sz w:val="28"/>
          <w:szCs w:val="28"/>
        </w:rPr>
        <w:t xml:space="preserve"> </w:t>
      </w:r>
      <w:r>
        <w:rPr>
          <w:rFonts w:hint="eastAsia"/>
          <w:sz w:val="28"/>
          <w:szCs w:val="28"/>
        </w:rPr>
        <w:t>2</w:t>
      </w:r>
      <w:r w:rsidRPr="008519F1">
        <w:rPr>
          <w:sz w:val="28"/>
          <w:szCs w:val="28"/>
        </w:rPr>
        <w:t xml:space="preserve">  </w:t>
      </w:r>
      <w:r>
        <w:rPr>
          <w:rFonts w:hint="eastAsia"/>
          <w:sz w:val="28"/>
          <w:szCs w:val="28"/>
        </w:rPr>
        <w:t>某</w:t>
      </w:r>
      <w:r w:rsidRPr="0007155C">
        <w:rPr>
          <w:rFonts w:hint="eastAsia"/>
          <w:sz w:val="28"/>
          <w:szCs w:val="28"/>
        </w:rPr>
        <w:t>事業廢棄物處理廠</w:t>
      </w:r>
      <w:r>
        <w:rPr>
          <w:rFonts w:hint="eastAsia"/>
          <w:sz w:val="28"/>
          <w:szCs w:val="28"/>
        </w:rPr>
        <w:t>之</w:t>
      </w:r>
      <w:bookmarkStart w:id="2" w:name="_Hlk46997417"/>
      <w:r w:rsidRPr="00D40984">
        <w:rPr>
          <w:rFonts w:hint="eastAsia"/>
          <w:sz w:val="28"/>
          <w:szCs w:val="28"/>
        </w:rPr>
        <w:t>事業廢棄物</w:t>
      </w:r>
      <w:r>
        <w:rPr>
          <w:rFonts w:hint="eastAsia"/>
          <w:sz w:val="28"/>
          <w:szCs w:val="28"/>
        </w:rPr>
        <w:t>儲存區</w:t>
      </w:r>
      <w:bookmarkEnd w:id="2"/>
    </w:p>
    <w:p w:rsidR="00B40342" w:rsidRPr="00F4799D" w:rsidRDefault="00B40342" w:rsidP="00DF7E63">
      <w:pPr>
        <w:pStyle w:val="a6"/>
        <w:numPr>
          <w:ilvl w:val="0"/>
          <w:numId w:val="2"/>
        </w:numPr>
        <w:snapToGrid w:val="0"/>
        <w:spacing w:before="120" w:after="240" w:line="288" w:lineRule="auto"/>
        <w:ind w:leftChars="0"/>
        <w:jc w:val="both"/>
        <w:rPr>
          <w:b/>
          <w:sz w:val="28"/>
          <w:szCs w:val="28"/>
        </w:rPr>
      </w:pPr>
      <w:r w:rsidRPr="00950AB7">
        <w:rPr>
          <w:rFonts w:hint="eastAsia"/>
          <w:b/>
          <w:sz w:val="28"/>
          <w:szCs w:val="28"/>
        </w:rPr>
        <w:t>智慧安全即時監控系統客製化</w:t>
      </w:r>
    </w:p>
    <w:p w:rsidR="00B40342" w:rsidRDefault="00B40342" w:rsidP="002344FB">
      <w:pPr>
        <w:snapToGrid w:val="0"/>
        <w:spacing w:before="120" w:after="240" w:line="360" w:lineRule="auto"/>
        <w:ind w:firstLineChars="200" w:firstLine="560"/>
        <w:jc w:val="both"/>
        <w:rPr>
          <w:sz w:val="28"/>
          <w:szCs w:val="28"/>
        </w:rPr>
        <w:sectPr w:rsidR="00B40342" w:rsidSect="008A7BE5">
          <w:footerReference w:type="default" r:id="rId17"/>
          <w:pgSz w:w="11906" w:h="16838"/>
          <w:pgMar w:top="1440" w:right="1800" w:bottom="1440" w:left="1800" w:header="851" w:footer="992" w:gutter="0"/>
          <w:cols w:space="425"/>
          <w:docGrid w:type="lines" w:linePitch="360"/>
        </w:sectPr>
      </w:pPr>
      <w:r w:rsidRPr="00E0789B">
        <w:rPr>
          <w:rFonts w:hint="eastAsia"/>
          <w:sz w:val="28"/>
          <w:szCs w:val="28"/>
        </w:rPr>
        <w:t>根據圖</w:t>
      </w:r>
      <w:r w:rsidRPr="00E0789B">
        <w:rPr>
          <w:rFonts w:hint="eastAsia"/>
          <w:sz w:val="28"/>
          <w:szCs w:val="28"/>
        </w:rPr>
        <w:t xml:space="preserve"> 1 </w:t>
      </w:r>
      <w:r w:rsidRPr="00E0789B">
        <w:rPr>
          <w:rFonts w:hint="eastAsia"/>
          <w:sz w:val="28"/>
          <w:szCs w:val="28"/>
        </w:rPr>
        <w:t>之架構來客製化應用於事業廢棄物</w:t>
      </w:r>
      <w:r>
        <w:rPr>
          <w:rFonts w:hint="eastAsia"/>
          <w:sz w:val="28"/>
          <w:szCs w:val="28"/>
        </w:rPr>
        <w:t>儲</w:t>
      </w:r>
      <w:r w:rsidRPr="00E0789B">
        <w:rPr>
          <w:rFonts w:hint="eastAsia"/>
          <w:sz w:val="28"/>
          <w:szCs w:val="28"/>
        </w:rPr>
        <w:t>存區之智慧安全即時監控系統，並依照場域環境監控需求配置必要之監測模組，包含場域安全監</w:t>
      </w:r>
      <w:r>
        <w:rPr>
          <w:rFonts w:hint="eastAsia"/>
          <w:sz w:val="28"/>
          <w:szCs w:val="28"/>
        </w:rPr>
        <w:t>視</w:t>
      </w:r>
      <w:r w:rsidRPr="00E0789B">
        <w:rPr>
          <w:rFonts w:hint="eastAsia"/>
          <w:sz w:val="28"/>
          <w:szCs w:val="28"/>
        </w:rPr>
        <w:t>攝影機、溫度、溼度、</w:t>
      </w:r>
      <w:r w:rsidRPr="00E0789B">
        <w:rPr>
          <w:rFonts w:hint="eastAsia"/>
          <w:sz w:val="28"/>
          <w:szCs w:val="28"/>
        </w:rPr>
        <w:t xml:space="preserve">VOCs </w:t>
      </w:r>
      <w:r w:rsidRPr="00E0789B">
        <w:rPr>
          <w:rFonts w:hint="eastAsia"/>
          <w:sz w:val="28"/>
          <w:szCs w:val="28"/>
        </w:rPr>
        <w:t>及</w:t>
      </w:r>
      <w:r w:rsidRPr="00E0789B">
        <w:rPr>
          <w:rFonts w:hint="eastAsia"/>
          <w:sz w:val="28"/>
          <w:szCs w:val="28"/>
        </w:rPr>
        <w:t xml:space="preserve"> PM</w:t>
      </w:r>
      <w:r w:rsidRPr="00E0789B">
        <w:rPr>
          <w:rFonts w:hint="eastAsia"/>
          <w:sz w:val="28"/>
          <w:szCs w:val="28"/>
          <w:vertAlign w:val="subscript"/>
        </w:rPr>
        <w:t>2.5</w:t>
      </w:r>
      <w:r w:rsidRPr="00E0789B">
        <w:rPr>
          <w:rFonts w:hint="eastAsia"/>
          <w:sz w:val="28"/>
          <w:szCs w:val="28"/>
        </w:rPr>
        <w:t xml:space="preserve"> </w:t>
      </w:r>
      <w:r>
        <w:rPr>
          <w:rFonts w:hint="eastAsia"/>
          <w:sz w:val="28"/>
          <w:szCs w:val="28"/>
        </w:rPr>
        <w:t>之</w:t>
      </w:r>
      <w:r w:rsidRPr="00E0789B">
        <w:rPr>
          <w:rFonts w:hint="eastAsia"/>
          <w:sz w:val="28"/>
          <w:szCs w:val="28"/>
        </w:rPr>
        <w:t>監測模組。所有監測模組如表</w:t>
      </w:r>
      <w:r w:rsidRPr="00E0789B">
        <w:rPr>
          <w:rFonts w:hint="eastAsia"/>
          <w:sz w:val="28"/>
          <w:szCs w:val="28"/>
        </w:rPr>
        <w:t xml:space="preserve"> 1 </w:t>
      </w:r>
      <w:r w:rsidRPr="00E0789B">
        <w:rPr>
          <w:rFonts w:hint="eastAsia"/>
          <w:sz w:val="28"/>
          <w:szCs w:val="28"/>
        </w:rPr>
        <w:t>所列，其選擇已在品質與價錢上作考量，以滿足整體成本效益。</w:t>
      </w:r>
    </w:p>
    <w:p w:rsidR="00B40342" w:rsidRPr="00E0789B" w:rsidRDefault="00B40342" w:rsidP="002344FB">
      <w:pPr>
        <w:snapToGrid w:val="0"/>
        <w:spacing w:before="120" w:after="240" w:line="360" w:lineRule="auto"/>
        <w:ind w:firstLineChars="200" w:firstLine="560"/>
        <w:jc w:val="both"/>
        <w:rPr>
          <w:sz w:val="28"/>
          <w:szCs w:val="28"/>
        </w:rPr>
      </w:pPr>
    </w:p>
    <w:p w:rsidR="00B40342" w:rsidRPr="00AA564B" w:rsidRDefault="00B40342" w:rsidP="008B24F8">
      <w:pPr>
        <w:snapToGrid w:val="0"/>
        <w:spacing w:line="360" w:lineRule="auto"/>
        <w:jc w:val="center"/>
        <w:rPr>
          <w:sz w:val="28"/>
          <w:szCs w:val="28"/>
        </w:rPr>
      </w:pPr>
      <w:r w:rsidRPr="00AA564B">
        <w:rPr>
          <w:sz w:val="28"/>
          <w:szCs w:val="28"/>
        </w:rPr>
        <w:t>表</w:t>
      </w:r>
      <w:r w:rsidRPr="00AA564B">
        <w:rPr>
          <w:sz w:val="28"/>
          <w:szCs w:val="28"/>
        </w:rPr>
        <w:t xml:space="preserve"> 1  </w:t>
      </w:r>
      <w:r w:rsidRPr="00AA564B">
        <w:rPr>
          <w:rFonts w:hint="eastAsia"/>
          <w:sz w:val="28"/>
          <w:szCs w:val="28"/>
        </w:rPr>
        <w:t>監測模組性能表</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4"/>
        <w:gridCol w:w="1134"/>
        <w:gridCol w:w="1984"/>
        <w:gridCol w:w="1701"/>
        <w:gridCol w:w="3057"/>
      </w:tblGrid>
      <w:tr w:rsidR="00B40342" w:rsidRPr="00CA3CEC" w:rsidTr="006D7219">
        <w:trPr>
          <w:trHeight w:val="467"/>
          <w:jc w:val="center"/>
        </w:trPr>
        <w:tc>
          <w:tcPr>
            <w:tcW w:w="2384" w:type="dxa"/>
            <w:tcBorders>
              <w:top w:val="single" w:sz="8" w:space="0" w:color="auto"/>
              <w:left w:val="nil"/>
              <w:bottom w:val="single" w:sz="8" w:space="0" w:color="auto"/>
              <w:right w:val="nil"/>
            </w:tcBorders>
            <w:shd w:val="clear" w:color="auto" w:fill="auto"/>
            <w:vAlign w:val="center"/>
          </w:tcPr>
          <w:p w:rsidR="00B40342" w:rsidRPr="00CA3CEC" w:rsidRDefault="00B40342" w:rsidP="00FE5551">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品名</w:t>
            </w:r>
          </w:p>
        </w:tc>
        <w:tc>
          <w:tcPr>
            <w:tcW w:w="113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照片</w:t>
            </w:r>
          </w:p>
        </w:tc>
        <w:tc>
          <w:tcPr>
            <w:tcW w:w="198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型號</w:t>
            </w:r>
          </w:p>
        </w:tc>
        <w:tc>
          <w:tcPr>
            <w:tcW w:w="1701"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目標</w:t>
            </w:r>
          </w:p>
        </w:tc>
        <w:tc>
          <w:tcPr>
            <w:tcW w:w="3057"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規格</w:t>
            </w:r>
          </w:p>
        </w:tc>
      </w:tr>
      <w:tr w:rsidR="00B40342" w:rsidRPr="00CA3CEC" w:rsidTr="008B24F8">
        <w:trPr>
          <w:trHeight w:val="2211"/>
          <w:jc w:val="center"/>
        </w:trPr>
        <w:tc>
          <w:tcPr>
            <w:tcW w:w="238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rPr>
              <w:t xml:space="preserve">HIKVISION </w:t>
            </w:r>
            <w:r w:rsidRPr="00CA3CEC">
              <w:rPr>
                <w:rFonts w:ascii="Times New Roman" w:eastAsia="標楷體" w:hAnsi="Times New Roman" w:hint="eastAsia"/>
                <w:snapToGrid/>
                <w:color w:val="auto"/>
                <w:sz w:val="24"/>
                <w:szCs w:val="24"/>
                <w:lang w:eastAsia="zh-TW"/>
              </w:rPr>
              <w:t>紅外線高速球型網路攝影機</w:t>
            </w:r>
          </w:p>
        </w:tc>
        <w:tc>
          <w:tcPr>
            <w:tcW w:w="113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noProof/>
                <w:snapToGrid/>
                <w:color w:val="auto"/>
                <w:sz w:val="24"/>
                <w:szCs w:val="24"/>
                <w:lang w:eastAsia="zh-TW" w:bidi="ar-SA"/>
              </w:rPr>
              <w:drawing>
                <wp:inline distT="0" distB="0" distL="0" distR="0" wp14:anchorId="7210051B" wp14:editId="6BA0CA0D">
                  <wp:extent cx="375285" cy="549910"/>
                  <wp:effectExtent l="0" t="0" r="5715" b="2540"/>
                  <wp:docPr id="3" name="圖片 3" descr="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_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285" cy="549910"/>
                          </a:xfrm>
                          <a:prstGeom prst="rect">
                            <a:avLst/>
                          </a:prstGeom>
                          <a:noFill/>
                          <a:ln>
                            <a:noFill/>
                          </a:ln>
                        </pic:spPr>
                      </pic:pic>
                    </a:graphicData>
                  </a:graphic>
                </wp:inline>
              </w:drawing>
            </w:r>
          </w:p>
        </w:tc>
        <w:tc>
          <w:tcPr>
            <w:tcW w:w="198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snapToGrid/>
                <w:color w:val="auto"/>
                <w:sz w:val="24"/>
                <w:szCs w:val="24"/>
              </w:rPr>
              <w:t>DS-2DE7220IW-</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snapToGrid/>
                <w:color w:val="auto"/>
                <w:sz w:val="24"/>
                <w:szCs w:val="24"/>
              </w:rPr>
              <w:t>AE</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2.0MP</w:t>
            </w:r>
          </w:p>
        </w:tc>
        <w:tc>
          <w:tcPr>
            <w:tcW w:w="1701" w:type="dxa"/>
            <w:tcBorders>
              <w:top w:val="single" w:sz="8" w:space="0" w:color="auto"/>
              <w:left w:val="nil"/>
              <w:bottom w:val="single" w:sz="8" w:space="0" w:color="auto"/>
              <w:right w:val="nil"/>
            </w:tcBorders>
            <w:shd w:val="clear" w:color="auto" w:fill="auto"/>
            <w:vAlign w:val="center"/>
          </w:tcPr>
          <w:p w:rsidR="00B40342" w:rsidRPr="00CA3CEC" w:rsidRDefault="00B40342" w:rsidP="0061284C">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場域安全監視</w:t>
            </w:r>
          </w:p>
        </w:tc>
        <w:tc>
          <w:tcPr>
            <w:tcW w:w="3057"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影像解析度</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1920</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1080</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影像</w:t>
            </w:r>
            <w:r w:rsidRPr="00CA3CEC">
              <w:rPr>
                <w:rFonts w:ascii="Times New Roman" w:eastAsia="標楷體" w:hAnsi="Times New Roman" w:hint="eastAsia"/>
                <w:snapToGrid/>
                <w:color w:val="auto"/>
                <w:sz w:val="24"/>
                <w:szCs w:val="24"/>
              </w:rPr>
              <w:t>更新率</w:t>
            </w:r>
            <w:r w:rsidRPr="00CA3CEC">
              <w:rPr>
                <w:rFonts w:ascii="Times New Roman" w:eastAsia="標楷體" w:hAnsi="Times New Roman" w:hint="eastAsia"/>
                <w:snapToGrid/>
                <w:color w:val="auto"/>
                <w:sz w:val="24"/>
                <w:szCs w:val="24"/>
              </w:rPr>
              <w:t>: 60 Hz, 30 fps</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rPr>
              <w:t>光學變焦</w:t>
            </w:r>
            <w:r w:rsidRPr="00CA3CEC">
              <w:rPr>
                <w:rFonts w:ascii="Times New Roman" w:eastAsia="標楷體" w:hAnsi="Times New Roman" w:hint="eastAsia"/>
                <w:snapToGrid/>
                <w:color w:val="auto"/>
                <w:sz w:val="24"/>
                <w:szCs w:val="24"/>
              </w:rPr>
              <w:t>: 20</w:t>
            </w:r>
            <w:r w:rsidRPr="00CA3CEC">
              <w:rPr>
                <w:rFonts w:ascii="Times New Roman" w:eastAsia="標楷體" w:hAnsi="Times New Roman"/>
                <w:snapToGrid/>
                <w:color w:val="auto"/>
                <w:sz w:val="24"/>
                <w:szCs w:val="24"/>
              </w:rPr>
              <w:t>X</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rPr>
              <w:t>焦距</w:t>
            </w:r>
            <w:r w:rsidRPr="00CA3CEC">
              <w:rPr>
                <w:rFonts w:ascii="Times New Roman" w:eastAsia="標楷體" w:hAnsi="Times New Roman"/>
                <w:snapToGrid/>
                <w:color w:val="auto"/>
                <w:sz w:val="24"/>
                <w:szCs w:val="24"/>
              </w:rPr>
              <w:t>: 4.7–</w:t>
            </w:r>
            <w:r w:rsidRPr="00CA3CEC">
              <w:rPr>
                <w:rFonts w:ascii="Times New Roman" w:eastAsia="標楷體" w:hAnsi="Times New Roman" w:hint="eastAsia"/>
                <w:snapToGrid/>
                <w:color w:val="auto"/>
                <w:sz w:val="24"/>
                <w:szCs w:val="24"/>
              </w:rPr>
              <w:t xml:space="preserve">94.0 </w:t>
            </w:r>
            <w:r w:rsidRPr="00CA3CEC">
              <w:rPr>
                <w:rFonts w:ascii="Times New Roman" w:eastAsia="標楷體" w:hAnsi="Times New Roman"/>
                <w:snapToGrid/>
                <w:color w:val="auto"/>
                <w:sz w:val="24"/>
                <w:szCs w:val="24"/>
              </w:rPr>
              <w:t>mm</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rPr>
              <w:t>聚焦距離</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10–1000</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mm</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紅外線偵測距離達</w:t>
            </w:r>
            <w:r w:rsidRPr="00CA3CEC">
              <w:rPr>
                <w:rFonts w:ascii="Times New Roman" w:eastAsia="標楷體" w:hAnsi="Times New Roman" w:hint="eastAsia"/>
                <w:snapToGrid/>
                <w:color w:val="auto"/>
                <w:sz w:val="24"/>
                <w:szCs w:val="24"/>
                <w:lang w:eastAsia="zh-TW"/>
              </w:rPr>
              <w:t xml:space="preserve">: </w:t>
            </w:r>
            <w:r w:rsidRPr="00CA3CEC">
              <w:rPr>
                <w:rFonts w:ascii="Times New Roman" w:eastAsia="標楷體" w:hAnsi="Times New Roman" w:hint="eastAsia"/>
                <w:snapToGrid/>
                <w:color w:val="auto"/>
                <w:sz w:val="24"/>
                <w:szCs w:val="24"/>
              </w:rPr>
              <w:t>150 m</w:t>
            </w:r>
          </w:p>
        </w:tc>
      </w:tr>
      <w:tr w:rsidR="00B40342" w:rsidRPr="00CA3CEC" w:rsidTr="008B24F8">
        <w:trPr>
          <w:trHeight w:val="1502"/>
          <w:jc w:val="center"/>
        </w:trPr>
        <w:tc>
          <w:tcPr>
            <w:tcW w:w="238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rPr>
              <w:t xml:space="preserve">FLIR </w:t>
            </w:r>
            <w:r w:rsidRPr="00CA3CEC">
              <w:rPr>
                <w:rFonts w:ascii="Times New Roman" w:eastAsia="標楷體" w:hAnsi="Times New Roman" w:hint="eastAsia"/>
                <w:snapToGrid/>
                <w:color w:val="auto"/>
                <w:sz w:val="24"/>
                <w:szCs w:val="24"/>
                <w:lang w:eastAsia="zh-TW"/>
              </w:rPr>
              <w:t>紅外線</w:t>
            </w:r>
            <w:proofErr w:type="gramStart"/>
            <w:r w:rsidRPr="00CA3CEC">
              <w:rPr>
                <w:rFonts w:ascii="Times New Roman" w:eastAsia="標楷體" w:hAnsi="Times New Roman" w:hint="eastAsia"/>
                <w:snapToGrid/>
                <w:color w:val="auto"/>
                <w:sz w:val="24"/>
                <w:szCs w:val="24"/>
                <w:lang w:eastAsia="zh-TW"/>
              </w:rPr>
              <w:t>熱像儀</w:t>
            </w:r>
            <w:proofErr w:type="gramEnd"/>
          </w:p>
        </w:tc>
        <w:tc>
          <w:tcPr>
            <w:tcW w:w="113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noProof/>
                <w:snapToGrid/>
                <w:color w:val="auto"/>
                <w:sz w:val="24"/>
                <w:szCs w:val="24"/>
                <w:lang w:eastAsia="zh-TW" w:bidi="ar-SA"/>
              </w:rPr>
              <w:drawing>
                <wp:inline distT="0" distB="0" distL="0" distR="0" wp14:anchorId="12744EA2" wp14:editId="12F964B6">
                  <wp:extent cx="475615" cy="396240"/>
                  <wp:effectExtent l="0" t="0" r="635" b="3810"/>
                  <wp:docPr id="7" name="圖片 7" desc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615" cy="396240"/>
                          </a:xfrm>
                          <a:prstGeom prst="rect">
                            <a:avLst/>
                          </a:prstGeom>
                          <a:noFill/>
                          <a:ln>
                            <a:noFill/>
                          </a:ln>
                        </pic:spPr>
                      </pic:pic>
                    </a:graphicData>
                  </a:graphic>
                </wp:inline>
              </w:drawing>
            </w:r>
          </w:p>
        </w:tc>
        <w:tc>
          <w:tcPr>
            <w:tcW w:w="198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rPr>
              <w:t>A310</w:t>
            </w:r>
          </w:p>
        </w:tc>
        <w:tc>
          <w:tcPr>
            <w:tcW w:w="1701"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溫度</w:t>
            </w:r>
          </w:p>
        </w:tc>
        <w:tc>
          <w:tcPr>
            <w:tcW w:w="3057"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影像解析度</w:t>
            </w:r>
            <w:r w:rsidRPr="00CA3CEC">
              <w:rPr>
                <w:rFonts w:ascii="Times New Roman" w:eastAsia="標楷體" w:hAnsi="Times New Roman" w:hint="eastAsia"/>
                <w:snapToGrid/>
                <w:color w:val="auto"/>
                <w:sz w:val="24"/>
                <w:szCs w:val="24"/>
              </w:rPr>
              <w:t xml:space="preserve">: 320 </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 xml:space="preserve"> 240</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影像</w:t>
            </w:r>
            <w:r w:rsidRPr="00CA3CEC">
              <w:rPr>
                <w:rFonts w:ascii="Times New Roman" w:eastAsia="標楷體" w:hAnsi="Times New Roman" w:hint="eastAsia"/>
                <w:snapToGrid/>
                <w:color w:val="auto"/>
                <w:sz w:val="24"/>
                <w:szCs w:val="24"/>
              </w:rPr>
              <w:t>更新率</w:t>
            </w:r>
            <w:r w:rsidRPr="00CA3CEC">
              <w:rPr>
                <w:rFonts w:ascii="Times New Roman" w:eastAsia="標楷體" w:hAnsi="Times New Roman" w:hint="eastAsia"/>
                <w:snapToGrid/>
                <w:color w:val="auto"/>
                <w:sz w:val="24"/>
                <w:szCs w:val="24"/>
              </w:rPr>
              <w:t>: 30 Hz, 30 fps</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範圍</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20</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 xml:space="preserve">120 </w:t>
            </w:r>
            <w:r w:rsidRPr="00CA3CEC">
              <w:rPr>
                <w:rFonts w:ascii="Times New Roman" w:eastAsia="標楷體" w:hAnsi="Times New Roman"/>
                <w:snapToGrid/>
                <w:color w:val="auto"/>
                <w:sz w:val="24"/>
                <w:szCs w:val="24"/>
              </w:rPr>
              <w:t>°C</w:t>
            </w:r>
            <w:r w:rsidRPr="00CA3CEC">
              <w:rPr>
                <w:rFonts w:ascii="Times New Roman" w:eastAsia="標楷體" w:hAnsi="Times New Roman" w:hint="eastAsia"/>
                <w:snapToGrid/>
                <w:color w:val="auto"/>
                <w:sz w:val="24"/>
                <w:szCs w:val="24"/>
              </w:rPr>
              <w:t>, 0</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 xml:space="preserve">350 </w:t>
            </w:r>
            <w:r w:rsidRPr="00CA3CEC">
              <w:rPr>
                <w:rFonts w:ascii="Times New Roman" w:eastAsia="標楷體" w:hAnsi="Times New Roman"/>
                <w:snapToGrid/>
                <w:color w:val="auto"/>
                <w:sz w:val="24"/>
                <w:szCs w:val="24"/>
              </w:rPr>
              <w:t>°C</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準確度</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 xml:space="preserve">2.0 </w:t>
            </w:r>
            <w:r w:rsidRPr="00CA3CEC">
              <w:rPr>
                <w:rFonts w:ascii="Times New Roman" w:eastAsia="標楷體" w:hAnsi="Times New Roman"/>
                <w:snapToGrid/>
                <w:color w:val="auto"/>
                <w:sz w:val="24"/>
                <w:szCs w:val="24"/>
              </w:rPr>
              <w:t>°C</w:t>
            </w:r>
          </w:p>
        </w:tc>
      </w:tr>
      <w:tr w:rsidR="00B40342" w:rsidRPr="00CA3CEC" w:rsidTr="008B24F8">
        <w:trPr>
          <w:trHeight w:val="1417"/>
          <w:jc w:val="center"/>
        </w:trPr>
        <w:tc>
          <w:tcPr>
            <w:tcW w:w="238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客製化電阻式溫度</w:t>
            </w:r>
            <w:r w:rsidRPr="00CA3CEC">
              <w:rPr>
                <w:rFonts w:ascii="Times New Roman" w:eastAsia="標楷體" w:hAnsi="Times New Roman" w:hint="eastAsia"/>
                <w:snapToGrid/>
                <w:color w:val="auto"/>
                <w:sz w:val="24"/>
                <w:szCs w:val="24"/>
                <w:lang w:eastAsia="zh-TW"/>
              </w:rPr>
              <w:t xml:space="preserve">  </w:t>
            </w:r>
            <w:r w:rsidRPr="00CA3CEC">
              <w:rPr>
                <w:rFonts w:ascii="Times New Roman" w:eastAsia="標楷體" w:hAnsi="Times New Roman" w:hint="eastAsia"/>
                <w:snapToGrid/>
                <w:color w:val="auto"/>
                <w:sz w:val="24"/>
                <w:szCs w:val="24"/>
                <w:lang w:eastAsia="zh-TW"/>
              </w:rPr>
              <w:t>偵測模組</w:t>
            </w:r>
          </w:p>
        </w:tc>
        <w:tc>
          <w:tcPr>
            <w:tcW w:w="113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noProof/>
                <w:snapToGrid/>
                <w:color w:val="auto"/>
                <w:sz w:val="24"/>
                <w:szCs w:val="24"/>
                <w:lang w:eastAsia="zh-TW" w:bidi="ar-SA"/>
              </w:rPr>
              <w:drawing>
                <wp:inline distT="0" distB="0" distL="0" distR="0" wp14:anchorId="04995504" wp14:editId="095F2517">
                  <wp:extent cx="269875" cy="290830"/>
                  <wp:effectExtent l="0" t="0" r="0" b="0"/>
                  <wp:docPr id="8" name="圖片 8" desc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875" cy="290830"/>
                          </a:xfrm>
                          <a:prstGeom prst="rect">
                            <a:avLst/>
                          </a:prstGeom>
                          <a:noFill/>
                          <a:ln>
                            <a:noFill/>
                          </a:ln>
                        </pic:spPr>
                      </pic:pic>
                    </a:graphicData>
                  </a:graphic>
                </wp:inline>
              </w:drawing>
            </w:r>
            <w:r w:rsidRPr="00CA3CEC">
              <w:rPr>
                <w:rFonts w:ascii="Times New Roman" w:eastAsia="標楷體" w:hAnsi="Times New Roman" w:hint="eastAsia"/>
                <w:snapToGrid/>
                <w:color w:val="auto"/>
                <w:sz w:val="24"/>
                <w:szCs w:val="24"/>
                <w:lang w:eastAsia="zh-TW"/>
              </w:rPr>
              <w:t>;</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noProof/>
                <w:snapToGrid/>
                <w:color w:val="auto"/>
                <w:sz w:val="24"/>
                <w:szCs w:val="24"/>
                <w:lang w:eastAsia="zh-TW" w:bidi="ar-SA"/>
              </w:rPr>
              <w:drawing>
                <wp:inline distT="0" distB="0" distL="0" distR="0" wp14:anchorId="221EA465" wp14:editId="0C9583A5">
                  <wp:extent cx="274955" cy="259080"/>
                  <wp:effectExtent l="0" t="0" r="0" b="7620"/>
                  <wp:docPr id="9" name="圖片 9" descr="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_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59080"/>
                          </a:xfrm>
                          <a:prstGeom prst="rect">
                            <a:avLst/>
                          </a:prstGeom>
                          <a:noFill/>
                          <a:ln>
                            <a:noFill/>
                          </a:ln>
                        </pic:spPr>
                      </pic:pic>
                    </a:graphicData>
                  </a:graphic>
                </wp:inline>
              </w:drawing>
            </w:r>
          </w:p>
        </w:tc>
        <w:tc>
          <w:tcPr>
            <w:tcW w:w="198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rPr>
              <w:t>PT100 (</w:t>
            </w:r>
            <w:proofErr w:type="gramStart"/>
            <w:r w:rsidRPr="00CA3CEC">
              <w:rPr>
                <w:rFonts w:ascii="Times New Roman" w:eastAsia="標楷體" w:hAnsi="Times New Roman" w:hint="eastAsia"/>
                <w:snapToGrid/>
                <w:color w:val="auto"/>
                <w:sz w:val="24"/>
                <w:szCs w:val="24"/>
                <w:lang w:eastAsia="zh-TW"/>
              </w:rPr>
              <w:t>內部</w:t>
            </w:r>
            <w:r w:rsidRPr="00CA3CEC">
              <w:rPr>
                <w:rFonts w:ascii="Times New Roman" w:eastAsia="標楷體" w:hAnsi="Times New Roman" w:hint="eastAsia"/>
                <w:snapToGrid/>
                <w:color w:val="auto"/>
                <w:sz w:val="24"/>
                <w:szCs w:val="24"/>
              </w:rPr>
              <w:t>)</w:t>
            </w:r>
            <w:proofErr w:type="gramEnd"/>
            <w:r w:rsidRPr="00CA3CEC">
              <w:rPr>
                <w:rFonts w:ascii="Times New Roman" w:eastAsia="標楷體" w:hAnsi="Times New Roman" w:hint="eastAsia"/>
                <w:snapToGrid/>
                <w:color w:val="auto"/>
                <w:sz w:val="24"/>
                <w:szCs w:val="24"/>
              </w:rPr>
              <w:t>;</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rPr>
              <w:t>KTC37</w:t>
            </w:r>
          </w:p>
        </w:tc>
        <w:tc>
          <w:tcPr>
            <w:tcW w:w="1701"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溫度</w:t>
            </w:r>
          </w:p>
        </w:tc>
        <w:tc>
          <w:tcPr>
            <w:tcW w:w="3057"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範圍</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200</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 xml:space="preserve">600 </w:t>
            </w:r>
            <w:r w:rsidRPr="00CA3CEC">
              <w:rPr>
                <w:rFonts w:ascii="Times New Roman" w:eastAsia="標楷體" w:hAnsi="Times New Roman"/>
                <w:snapToGrid/>
                <w:color w:val="auto"/>
                <w:sz w:val="24"/>
                <w:szCs w:val="24"/>
              </w:rPr>
              <w:t>°C</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解析度</w:t>
            </w:r>
            <w:r w:rsidRPr="00CA3CEC">
              <w:rPr>
                <w:rFonts w:ascii="Times New Roman" w:eastAsia="標楷體" w:hAnsi="Times New Roman" w:hint="eastAsia"/>
                <w:snapToGrid/>
                <w:color w:val="auto"/>
                <w:sz w:val="24"/>
                <w:szCs w:val="24"/>
              </w:rPr>
              <w:t xml:space="preserve">: 0.1 </w:t>
            </w:r>
            <w:r w:rsidRPr="00CA3CEC">
              <w:rPr>
                <w:rFonts w:ascii="Times New Roman" w:eastAsia="標楷體" w:hAnsi="Times New Roman"/>
                <w:snapToGrid/>
                <w:color w:val="auto"/>
                <w:sz w:val="24"/>
                <w:szCs w:val="24"/>
              </w:rPr>
              <w:t>°C</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準確度</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 xml:space="preserve">0.15 </w:t>
            </w:r>
            <w:r w:rsidRPr="00CA3CEC">
              <w:rPr>
                <w:rFonts w:ascii="Times New Roman" w:eastAsia="標楷體" w:hAnsi="Times New Roman" w:hint="eastAsia"/>
                <w:snapToGrid/>
                <w:color w:val="auto"/>
                <w:sz w:val="24"/>
                <w:szCs w:val="24"/>
              </w:rPr>
              <w:t>°</w:t>
            </w:r>
            <w:r w:rsidRPr="00CA3CEC">
              <w:rPr>
                <w:rFonts w:ascii="Times New Roman" w:eastAsia="標楷體" w:hAnsi="Times New Roman" w:hint="eastAsia"/>
                <w:snapToGrid/>
                <w:color w:val="auto"/>
                <w:sz w:val="24"/>
                <w:szCs w:val="24"/>
              </w:rPr>
              <w:t>C</w:t>
            </w:r>
          </w:p>
        </w:tc>
      </w:tr>
      <w:tr w:rsidR="00B40342" w:rsidRPr="00CA3CEC" w:rsidTr="008B24F8">
        <w:trPr>
          <w:trHeight w:val="1134"/>
          <w:jc w:val="center"/>
        </w:trPr>
        <w:tc>
          <w:tcPr>
            <w:tcW w:w="2384" w:type="dxa"/>
            <w:vMerge w:val="restart"/>
            <w:tcBorders>
              <w:top w:val="single" w:sz="8" w:space="0" w:color="auto"/>
              <w:left w:val="nil"/>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rPr>
              <w:t>JNC</w:t>
            </w:r>
            <w:r w:rsidRPr="00CA3CEC">
              <w:rPr>
                <w:rFonts w:ascii="Times New Roman" w:eastAsia="標楷體" w:hAnsi="Times New Roman" w:hint="eastAsia"/>
                <w:snapToGrid/>
                <w:color w:val="auto"/>
                <w:sz w:val="24"/>
                <w:szCs w:val="24"/>
                <w:lang w:eastAsia="zh-TW"/>
              </w:rPr>
              <w:t xml:space="preserve"> </w:t>
            </w:r>
            <w:r w:rsidRPr="00CA3CEC">
              <w:rPr>
                <w:rFonts w:ascii="Times New Roman" w:eastAsia="標楷體" w:hAnsi="Times New Roman" w:hint="eastAsia"/>
                <w:snapToGrid/>
                <w:color w:val="auto"/>
                <w:sz w:val="24"/>
                <w:szCs w:val="24"/>
                <w:lang w:eastAsia="zh-TW"/>
              </w:rPr>
              <w:t>智慧空氣</w:t>
            </w:r>
            <w:r w:rsidRPr="00CA3CEC">
              <w:rPr>
                <w:rFonts w:ascii="Times New Roman" w:eastAsia="標楷體" w:hAnsi="Times New Roman" w:hint="eastAsia"/>
                <w:snapToGrid/>
                <w:color w:val="auto"/>
                <w:sz w:val="24"/>
                <w:szCs w:val="24"/>
                <w:lang w:eastAsia="zh-TW"/>
              </w:rPr>
              <w:t xml:space="preserve">    </w:t>
            </w:r>
            <w:r w:rsidRPr="00CA3CEC">
              <w:rPr>
                <w:rFonts w:ascii="Times New Roman" w:eastAsia="標楷體" w:hAnsi="Times New Roman" w:hint="eastAsia"/>
                <w:snapToGrid/>
                <w:color w:val="auto"/>
                <w:sz w:val="24"/>
                <w:szCs w:val="24"/>
                <w:lang w:eastAsia="zh-TW"/>
              </w:rPr>
              <w:t>偵測儀</w:t>
            </w:r>
          </w:p>
        </w:tc>
        <w:tc>
          <w:tcPr>
            <w:tcW w:w="113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noProof/>
                <w:snapToGrid/>
                <w:color w:val="auto"/>
                <w:sz w:val="24"/>
                <w:szCs w:val="24"/>
                <w:lang w:eastAsia="zh-TW" w:bidi="ar-SA"/>
              </w:rPr>
              <w:drawing>
                <wp:inline distT="0" distB="0" distL="0" distR="0" wp14:anchorId="5EE81952" wp14:editId="09204A77">
                  <wp:extent cx="410400" cy="504000"/>
                  <wp:effectExtent l="0" t="0" r="8890" b="0"/>
                  <wp:docPr id="20" name="圖片 20" descr="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_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400" cy="504000"/>
                          </a:xfrm>
                          <a:prstGeom prst="rect">
                            <a:avLst/>
                          </a:prstGeom>
                          <a:noFill/>
                          <a:ln>
                            <a:noFill/>
                          </a:ln>
                        </pic:spPr>
                      </pic:pic>
                    </a:graphicData>
                  </a:graphic>
                </wp:inline>
              </w:drawing>
            </w:r>
          </w:p>
        </w:tc>
        <w:tc>
          <w:tcPr>
            <w:tcW w:w="1984" w:type="dxa"/>
            <w:vMerge w:val="restart"/>
            <w:tcBorders>
              <w:top w:val="single" w:sz="8" w:space="0" w:color="auto"/>
              <w:left w:val="nil"/>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rPr>
              <w:t>SD</w:t>
            </w:r>
          </w:p>
        </w:tc>
        <w:tc>
          <w:tcPr>
            <w:tcW w:w="1701"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VOCs</w:t>
            </w:r>
          </w:p>
        </w:tc>
        <w:tc>
          <w:tcPr>
            <w:tcW w:w="3057"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範圍</w:t>
            </w:r>
            <w:r w:rsidRPr="00CA3CEC">
              <w:rPr>
                <w:rFonts w:ascii="Times New Roman" w:eastAsia="標楷體" w:hAnsi="Times New Roman" w:hint="eastAsia"/>
                <w:snapToGrid/>
                <w:color w:val="auto"/>
                <w:sz w:val="24"/>
                <w:szCs w:val="24"/>
              </w:rPr>
              <w:t>: 0</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10 / 100 ppm</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解析度</w:t>
            </w:r>
            <w:r w:rsidRPr="00CA3CEC">
              <w:rPr>
                <w:rFonts w:ascii="Times New Roman" w:eastAsia="標楷體" w:hAnsi="Times New Roman" w:hint="eastAsia"/>
                <w:snapToGrid/>
                <w:color w:val="auto"/>
                <w:sz w:val="24"/>
                <w:szCs w:val="24"/>
              </w:rPr>
              <w:t>: 0.01 ppm</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準確度</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10%</w:t>
            </w:r>
          </w:p>
        </w:tc>
      </w:tr>
      <w:tr w:rsidR="00B40342" w:rsidRPr="00CA3CEC" w:rsidTr="008B24F8">
        <w:trPr>
          <w:trHeight w:val="1134"/>
          <w:jc w:val="center"/>
        </w:trPr>
        <w:tc>
          <w:tcPr>
            <w:tcW w:w="2384" w:type="dxa"/>
            <w:vMerge/>
            <w:tcBorders>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p>
        </w:tc>
        <w:tc>
          <w:tcPr>
            <w:tcW w:w="113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noProof/>
                <w:snapToGrid/>
                <w:color w:val="auto"/>
                <w:sz w:val="24"/>
                <w:szCs w:val="24"/>
                <w:lang w:eastAsia="zh-TW" w:bidi="ar-SA"/>
              </w:rPr>
              <w:drawing>
                <wp:inline distT="0" distB="0" distL="0" distR="0" wp14:anchorId="36D56B62" wp14:editId="34855243">
                  <wp:extent cx="414000" cy="504000"/>
                  <wp:effectExtent l="0" t="0" r="5715" b="0"/>
                  <wp:docPr id="19" name="圖片 19" descr="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_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000" cy="504000"/>
                          </a:xfrm>
                          <a:prstGeom prst="rect">
                            <a:avLst/>
                          </a:prstGeom>
                          <a:noFill/>
                          <a:ln>
                            <a:noFill/>
                          </a:ln>
                        </pic:spPr>
                      </pic:pic>
                    </a:graphicData>
                  </a:graphic>
                </wp:inline>
              </w:drawing>
            </w:r>
          </w:p>
        </w:tc>
        <w:tc>
          <w:tcPr>
            <w:tcW w:w="1984" w:type="dxa"/>
            <w:vMerge/>
            <w:tcBorders>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p>
        </w:tc>
        <w:tc>
          <w:tcPr>
            <w:tcW w:w="1701"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PM</w:t>
            </w:r>
            <w:r w:rsidRPr="00CA3CEC">
              <w:rPr>
                <w:rFonts w:ascii="Times New Roman" w:eastAsia="標楷體" w:hAnsi="Times New Roman" w:hint="eastAsia"/>
                <w:snapToGrid/>
                <w:color w:val="auto"/>
                <w:sz w:val="24"/>
                <w:szCs w:val="24"/>
                <w:vertAlign w:val="subscript"/>
                <w:lang w:eastAsia="zh-TW"/>
              </w:rPr>
              <w:t>2.5</w:t>
            </w:r>
          </w:p>
        </w:tc>
        <w:tc>
          <w:tcPr>
            <w:tcW w:w="3057"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範圍</w:t>
            </w:r>
            <w:r w:rsidRPr="00CA3CEC">
              <w:rPr>
                <w:rFonts w:ascii="Times New Roman" w:eastAsia="標楷體" w:hAnsi="Times New Roman" w:hint="eastAsia"/>
                <w:snapToGrid/>
                <w:color w:val="auto"/>
                <w:sz w:val="24"/>
                <w:szCs w:val="24"/>
              </w:rPr>
              <w:t>: 0</w:t>
            </w:r>
            <w:r w:rsidRPr="00CA3CEC">
              <w:rPr>
                <w:rFonts w:ascii="Times New Roman" w:eastAsia="標楷體" w:hAnsi="Times New Roman"/>
                <w:color w:val="auto"/>
                <w:sz w:val="24"/>
                <w:szCs w:val="24"/>
              </w:rPr>
              <w:t>–</w:t>
            </w:r>
            <w:r w:rsidRPr="00CA3CEC">
              <w:rPr>
                <w:rFonts w:ascii="Times New Roman" w:eastAsia="標楷體" w:hAnsi="Times New Roman" w:hint="eastAsia"/>
                <w:snapToGrid/>
                <w:color w:val="auto"/>
                <w:sz w:val="24"/>
                <w:szCs w:val="24"/>
              </w:rPr>
              <w:t xml:space="preserve">600 </w:t>
            </w:r>
            <w:r w:rsidRPr="00CA3CEC">
              <w:rPr>
                <w:rFonts w:ascii="Times New Roman" w:eastAsia="標楷體" w:hAnsi="Times New Roman"/>
                <w:snapToGrid/>
                <w:color w:val="auto"/>
                <w:sz w:val="24"/>
                <w:szCs w:val="24"/>
              </w:rPr>
              <w:t>µ</w:t>
            </w:r>
            <w:r w:rsidRPr="00CA3CEC">
              <w:rPr>
                <w:rFonts w:ascii="Times New Roman" w:eastAsia="標楷體" w:hAnsi="Times New Roman" w:hint="eastAsia"/>
                <w:snapToGrid/>
                <w:color w:val="auto"/>
                <w:sz w:val="24"/>
                <w:szCs w:val="24"/>
              </w:rPr>
              <w:t>g/m</w:t>
            </w:r>
            <w:r w:rsidRPr="00CA3CEC">
              <w:rPr>
                <w:rFonts w:ascii="Times New Roman" w:eastAsia="標楷體" w:hAnsi="Times New Roman" w:hint="eastAsia"/>
                <w:snapToGrid/>
                <w:color w:val="auto"/>
                <w:sz w:val="24"/>
                <w:szCs w:val="24"/>
                <w:vertAlign w:val="superscript"/>
              </w:rPr>
              <w:t>3</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解析度</w:t>
            </w:r>
            <w:r w:rsidRPr="00CA3CEC">
              <w:rPr>
                <w:rFonts w:ascii="Times New Roman" w:eastAsia="標楷體" w:hAnsi="Times New Roman" w:hint="eastAsia"/>
                <w:snapToGrid/>
                <w:color w:val="auto"/>
                <w:sz w:val="24"/>
                <w:szCs w:val="24"/>
              </w:rPr>
              <w:t xml:space="preserve">: 0.1 </w:t>
            </w:r>
            <w:r w:rsidRPr="00CA3CEC">
              <w:rPr>
                <w:rFonts w:ascii="Times New Roman" w:eastAsia="標楷體" w:hAnsi="Times New Roman"/>
                <w:snapToGrid/>
                <w:color w:val="auto"/>
                <w:sz w:val="24"/>
                <w:szCs w:val="24"/>
              </w:rPr>
              <w:t>µ</w:t>
            </w:r>
            <w:r w:rsidRPr="00CA3CEC">
              <w:rPr>
                <w:rFonts w:ascii="Times New Roman" w:eastAsia="標楷體" w:hAnsi="Times New Roman" w:hint="eastAsia"/>
                <w:snapToGrid/>
                <w:color w:val="auto"/>
                <w:sz w:val="24"/>
                <w:szCs w:val="24"/>
              </w:rPr>
              <w:t>g/m</w:t>
            </w:r>
            <w:r w:rsidRPr="00CA3CEC">
              <w:rPr>
                <w:rFonts w:ascii="Times New Roman" w:eastAsia="標楷體" w:hAnsi="Times New Roman" w:hint="eastAsia"/>
                <w:snapToGrid/>
                <w:color w:val="auto"/>
                <w:sz w:val="24"/>
                <w:szCs w:val="24"/>
                <w:vertAlign w:val="superscript"/>
              </w:rPr>
              <w:t>3</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準確度</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 xml:space="preserve">10 </w:t>
            </w:r>
            <w:r w:rsidRPr="00CA3CEC">
              <w:rPr>
                <w:rFonts w:ascii="Times New Roman" w:eastAsia="標楷體" w:hAnsi="Times New Roman"/>
                <w:snapToGrid/>
                <w:color w:val="auto"/>
                <w:sz w:val="24"/>
                <w:szCs w:val="24"/>
              </w:rPr>
              <w:t>µ</w:t>
            </w:r>
            <w:r w:rsidRPr="00CA3CEC">
              <w:rPr>
                <w:rFonts w:ascii="Times New Roman" w:eastAsia="標楷體" w:hAnsi="Times New Roman" w:hint="eastAsia"/>
                <w:snapToGrid/>
                <w:color w:val="auto"/>
                <w:sz w:val="24"/>
                <w:szCs w:val="24"/>
              </w:rPr>
              <w:t>g/m</w:t>
            </w:r>
            <w:r w:rsidRPr="00CA3CEC">
              <w:rPr>
                <w:rFonts w:ascii="Times New Roman" w:eastAsia="標楷體" w:hAnsi="Times New Roman" w:hint="eastAsia"/>
                <w:snapToGrid/>
                <w:color w:val="auto"/>
                <w:sz w:val="24"/>
                <w:szCs w:val="24"/>
                <w:vertAlign w:val="superscript"/>
              </w:rPr>
              <w:t>3</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5%</w:t>
            </w:r>
          </w:p>
        </w:tc>
      </w:tr>
      <w:tr w:rsidR="00B40342" w:rsidRPr="00CA3CEC" w:rsidTr="004E76DA">
        <w:trPr>
          <w:trHeight w:val="2211"/>
          <w:jc w:val="center"/>
        </w:trPr>
        <w:tc>
          <w:tcPr>
            <w:tcW w:w="2384" w:type="dxa"/>
            <w:tcBorders>
              <w:top w:val="single" w:sz="8" w:space="0" w:color="auto"/>
              <w:left w:val="nil"/>
              <w:bottom w:val="single" w:sz="8" w:space="0" w:color="auto"/>
              <w:right w:val="nil"/>
            </w:tcBorders>
            <w:shd w:val="clear" w:color="auto" w:fill="auto"/>
            <w:vAlign w:val="center"/>
          </w:tcPr>
          <w:p w:rsidR="00B40342" w:rsidRPr="00CA3CEC" w:rsidRDefault="00B40342" w:rsidP="00F05BAF">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rPr>
              <w:t>ICP DAS</w:t>
            </w:r>
            <w:r w:rsidRPr="00CA3CEC">
              <w:rPr>
                <w:rFonts w:ascii="Times New Roman" w:eastAsia="標楷體" w:hAnsi="Times New Roman" w:hint="eastAsia"/>
                <w:snapToGrid/>
                <w:color w:val="auto"/>
                <w:sz w:val="24"/>
                <w:szCs w:val="24"/>
                <w:lang w:eastAsia="zh-TW"/>
              </w:rPr>
              <w:t xml:space="preserve"> </w:t>
            </w:r>
            <w:r w:rsidRPr="00CA3CEC">
              <w:rPr>
                <w:rFonts w:ascii="Times New Roman" w:eastAsia="標楷體" w:hAnsi="Times New Roman" w:hint="eastAsia"/>
                <w:snapToGrid/>
                <w:color w:val="auto"/>
                <w:sz w:val="24"/>
                <w:szCs w:val="24"/>
              </w:rPr>
              <w:t>高精度</w:t>
            </w:r>
            <w:r w:rsidRPr="00CA3CEC">
              <w:rPr>
                <w:rFonts w:ascii="Times New Roman" w:eastAsia="標楷體" w:hAnsi="Times New Roman" w:hint="eastAsia"/>
                <w:snapToGrid/>
                <w:color w:val="auto"/>
                <w:sz w:val="24"/>
                <w:szCs w:val="24"/>
                <w:lang w:eastAsia="zh-TW"/>
              </w:rPr>
              <w:t>智慧環境監測模組</w:t>
            </w:r>
          </w:p>
        </w:tc>
        <w:tc>
          <w:tcPr>
            <w:tcW w:w="113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noProof/>
                <w:snapToGrid/>
                <w:color w:val="auto"/>
                <w:sz w:val="24"/>
                <w:szCs w:val="24"/>
                <w:lang w:eastAsia="zh-TW" w:bidi="ar-SA"/>
              </w:rPr>
              <w:drawing>
                <wp:inline distT="0" distB="0" distL="0" distR="0" wp14:anchorId="79B1AF00" wp14:editId="30938AF6">
                  <wp:extent cx="252000" cy="396000"/>
                  <wp:effectExtent l="0" t="0" r="0" b="4445"/>
                  <wp:docPr id="18" name="圖片 18" descr="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_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 cy="396000"/>
                          </a:xfrm>
                          <a:prstGeom prst="rect">
                            <a:avLst/>
                          </a:prstGeom>
                          <a:noFill/>
                          <a:ln>
                            <a:noFill/>
                          </a:ln>
                        </pic:spPr>
                      </pic:pic>
                    </a:graphicData>
                  </a:graphic>
                </wp:inline>
              </w:drawing>
            </w:r>
            <w:r w:rsidRPr="00CA3CEC">
              <w:rPr>
                <w:rFonts w:ascii="Times New Roman" w:eastAsia="標楷體" w:hAnsi="Times New Roman" w:hint="eastAsia"/>
                <w:snapToGrid/>
                <w:color w:val="auto"/>
                <w:sz w:val="24"/>
                <w:szCs w:val="24"/>
                <w:lang w:eastAsia="zh-TW"/>
              </w:rPr>
              <w:t>;</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noProof/>
                <w:snapToGrid/>
                <w:color w:val="auto"/>
                <w:sz w:val="24"/>
                <w:szCs w:val="24"/>
                <w:lang w:eastAsia="zh-TW" w:bidi="ar-SA"/>
              </w:rPr>
              <w:drawing>
                <wp:inline distT="0" distB="0" distL="0" distR="0" wp14:anchorId="2746D1DD" wp14:editId="62EDE499">
                  <wp:extent cx="234000" cy="345600"/>
                  <wp:effectExtent l="0" t="0" r="0" b="0"/>
                  <wp:docPr id="17" name="圖片 17" descr="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_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000" cy="345600"/>
                          </a:xfrm>
                          <a:prstGeom prst="rect">
                            <a:avLst/>
                          </a:prstGeom>
                          <a:noFill/>
                          <a:ln>
                            <a:noFill/>
                          </a:ln>
                        </pic:spPr>
                      </pic:pic>
                    </a:graphicData>
                  </a:graphic>
                </wp:inline>
              </w:drawing>
            </w:r>
            <w:r w:rsidRPr="00CA3CEC">
              <w:rPr>
                <w:rFonts w:ascii="Times New Roman" w:eastAsia="標楷體" w:hAnsi="Times New Roman" w:hint="eastAsia"/>
                <w:snapToGrid/>
                <w:color w:val="auto"/>
                <w:sz w:val="24"/>
                <w:szCs w:val="24"/>
                <w:lang w:eastAsia="zh-TW"/>
              </w:rPr>
              <w:t>;</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noProof/>
                <w:snapToGrid/>
                <w:color w:val="auto"/>
                <w:sz w:val="24"/>
                <w:szCs w:val="24"/>
                <w:lang w:eastAsia="zh-TW" w:bidi="ar-SA"/>
              </w:rPr>
              <w:drawing>
                <wp:inline distT="0" distB="0" distL="0" distR="0" wp14:anchorId="5B67AF33" wp14:editId="33B92DC4">
                  <wp:extent cx="270000" cy="327600"/>
                  <wp:effectExtent l="0" t="0" r="0" b="0"/>
                  <wp:docPr id="16" name="圖片 16" descr="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_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00" cy="327600"/>
                          </a:xfrm>
                          <a:prstGeom prst="rect">
                            <a:avLst/>
                          </a:prstGeom>
                          <a:noFill/>
                          <a:ln>
                            <a:noFill/>
                          </a:ln>
                        </pic:spPr>
                      </pic:pic>
                    </a:graphicData>
                  </a:graphic>
                </wp:inline>
              </w:drawing>
            </w:r>
          </w:p>
        </w:tc>
        <w:tc>
          <w:tcPr>
            <w:tcW w:w="1984"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snapToGrid/>
                <w:color w:val="auto"/>
                <w:sz w:val="24"/>
                <w:szCs w:val="24"/>
              </w:rPr>
              <w:t>DL-100TM485P</w:t>
            </w:r>
            <w:r w:rsidRPr="00CA3CEC">
              <w:rPr>
                <w:rFonts w:ascii="Times New Roman" w:eastAsia="標楷體" w:hAnsi="Times New Roman" w:hint="eastAsia"/>
                <w:snapToGrid/>
                <w:color w:val="auto"/>
                <w:sz w:val="24"/>
                <w:szCs w:val="24"/>
              </w:rPr>
              <w:t>;</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snapToGrid/>
                <w:color w:val="auto"/>
                <w:sz w:val="24"/>
                <w:szCs w:val="24"/>
              </w:rPr>
              <w:t>M-7005</w:t>
            </w:r>
            <w:r w:rsidRPr="00CA3CEC">
              <w:rPr>
                <w:rFonts w:ascii="Times New Roman" w:eastAsia="標楷體" w:hAnsi="Times New Roman" w:hint="eastAsia"/>
                <w:snapToGrid/>
                <w:color w:val="auto"/>
                <w:sz w:val="24"/>
                <w:szCs w:val="24"/>
              </w:rPr>
              <w:t>;</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snapToGrid/>
                <w:color w:val="auto"/>
                <w:sz w:val="24"/>
                <w:szCs w:val="24"/>
              </w:rPr>
              <w:t>WISE-5231</w:t>
            </w:r>
          </w:p>
        </w:tc>
        <w:tc>
          <w:tcPr>
            <w:tcW w:w="1701"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lang w:eastAsia="zh-TW"/>
              </w:rPr>
            </w:pPr>
            <w:r w:rsidRPr="00CA3CEC">
              <w:rPr>
                <w:rFonts w:ascii="Times New Roman" w:eastAsia="標楷體" w:hAnsi="Times New Roman" w:hint="eastAsia"/>
                <w:snapToGrid/>
                <w:color w:val="auto"/>
                <w:sz w:val="24"/>
                <w:szCs w:val="24"/>
                <w:lang w:eastAsia="zh-TW"/>
              </w:rPr>
              <w:t>溫度和濕度</w:t>
            </w:r>
          </w:p>
        </w:tc>
        <w:tc>
          <w:tcPr>
            <w:tcW w:w="3057" w:type="dxa"/>
            <w:tcBorders>
              <w:top w:val="single" w:sz="8" w:space="0" w:color="auto"/>
              <w:left w:val="nil"/>
              <w:bottom w:val="single" w:sz="8" w:space="0" w:color="auto"/>
              <w:right w:val="nil"/>
            </w:tcBorders>
            <w:shd w:val="clear" w:color="auto" w:fill="auto"/>
            <w:vAlign w:val="center"/>
          </w:tcPr>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溫度範圍</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20</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 xml:space="preserve">60 </w:t>
            </w:r>
            <w:r w:rsidRPr="00CA3CEC">
              <w:rPr>
                <w:rFonts w:ascii="Times New Roman" w:eastAsia="標楷體" w:hAnsi="Times New Roman"/>
                <w:snapToGrid/>
                <w:color w:val="auto"/>
                <w:sz w:val="24"/>
                <w:szCs w:val="24"/>
              </w:rPr>
              <w:t>°C</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濕度範圍</w:t>
            </w:r>
            <w:r w:rsidRPr="00CA3CEC">
              <w:rPr>
                <w:rFonts w:ascii="Times New Roman" w:eastAsia="標楷體" w:hAnsi="Times New Roman" w:hint="eastAsia"/>
                <w:snapToGrid/>
                <w:color w:val="auto"/>
                <w:sz w:val="24"/>
                <w:szCs w:val="24"/>
              </w:rPr>
              <w:t>: 0</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100% RH</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溫度解析度</w:t>
            </w:r>
            <w:r w:rsidRPr="00CA3CEC">
              <w:rPr>
                <w:rFonts w:ascii="Times New Roman" w:eastAsia="標楷體" w:hAnsi="Times New Roman" w:hint="eastAsia"/>
                <w:snapToGrid/>
                <w:color w:val="auto"/>
                <w:sz w:val="24"/>
                <w:szCs w:val="24"/>
              </w:rPr>
              <w:t xml:space="preserve">: 0.1 </w:t>
            </w:r>
            <w:r w:rsidRPr="00CA3CEC">
              <w:rPr>
                <w:rFonts w:ascii="Times New Roman" w:eastAsia="標楷體" w:hAnsi="Times New Roman"/>
                <w:snapToGrid/>
                <w:color w:val="auto"/>
                <w:sz w:val="24"/>
                <w:szCs w:val="24"/>
              </w:rPr>
              <w:t>°C</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濕度解析度</w:t>
            </w:r>
            <w:r w:rsidRPr="00CA3CEC">
              <w:rPr>
                <w:rFonts w:ascii="Times New Roman" w:eastAsia="標楷體" w:hAnsi="Times New Roman" w:hint="eastAsia"/>
                <w:snapToGrid/>
                <w:color w:val="auto"/>
                <w:sz w:val="24"/>
                <w:szCs w:val="24"/>
              </w:rPr>
              <w:t>: 0.1% RH</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溫度準確度</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 xml:space="preserve">0.4 </w:t>
            </w:r>
            <w:r w:rsidRPr="00CA3CEC">
              <w:rPr>
                <w:rFonts w:ascii="Times New Roman" w:eastAsia="標楷體" w:hAnsi="Times New Roman"/>
                <w:snapToGrid/>
                <w:color w:val="auto"/>
                <w:sz w:val="24"/>
                <w:szCs w:val="24"/>
              </w:rPr>
              <w:t>°C</w:t>
            </w:r>
          </w:p>
          <w:p w:rsidR="00B40342" w:rsidRPr="00CA3CEC" w:rsidRDefault="00B40342" w:rsidP="006D7219">
            <w:pPr>
              <w:pStyle w:val="MDPI42tablebody"/>
              <w:adjustRightInd/>
              <w:snapToGrid/>
              <w:spacing w:line="240" w:lineRule="auto"/>
              <w:rPr>
                <w:rFonts w:ascii="Times New Roman" w:eastAsia="標楷體" w:hAnsi="Times New Roman"/>
                <w:snapToGrid/>
                <w:color w:val="auto"/>
                <w:sz w:val="24"/>
                <w:szCs w:val="24"/>
              </w:rPr>
            </w:pPr>
            <w:r w:rsidRPr="00CA3CEC">
              <w:rPr>
                <w:rFonts w:ascii="Times New Roman" w:eastAsia="標楷體" w:hAnsi="Times New Roman" w:hint="eastAsia"/>
                <w:snapToGrid/>
                <w:color w:val="auto"/>
                <w:sz w:val="24"/>
                <w:szCs w:val="24"/>
                <w:lang w:eastAsia="zh-TW"/>
              </w:rPr>
              <w:t>濕度準確度</w:t>
            </w:r>
            <w:r w:rsidRPr="00CA3CEC">
              <w:rPr>
                <w:rFonts w:ascii="Times New Roman" w:eastAsia="標楷體" w:hAnsi="Times New Roman" w:hint="eastAsia"/>
                <w:snapToGrid/>
                <w:color w:val="auto"/>
                <w:sz w:val="24"/>
                <w:szCs w:val="24"/>
              </w:rPr>
              <w:t xml:space="preserve">: </w:t>
            </w:r>
            <w:r w:rsidRPr="00CA3CEC">
              <w:rPr>
                <w:rFonts w:ascii="Times New Roman" w:eastAsia="標楷體" w:hAnsi="Times New Roman"/>
                <w:snapToGrid/>
                <w:color w:val="auto"/>
                <w:sz w:val="24"/>
                <w:szCs w:val="24"/>
              </w:rPr>
              <w:t>±</w:t>
            </w:r>
            <w:r w:rsidRPr="00CA3CEC">
              <w:rPr>
                <w:rFonts w:ascii="Times New Roman" w:eastAsia="標楷體" w:hAnsi="Times New Roman" w:hint="eastAsia"/>
                <w:snapToGrid/>
                <w:color w:val="auto"/>
                <w:sz w:val="24"/>
                <w:szCs w:val="24"/>
              </w:rPr>
              <w:t>3.0% RH</w:t>
            </w:r>
          </w:p>
        </w:tc>
      </w:tr>
    </w:tbl>
    <w:p w:rsidR="00B40342" w:rsidRDefault="00B40342" w:rsidP="004D73B7">
      <w:pPr>
        <w:snapToGrid w:val="0"/>
        <w:jc w:val="center"/>
        <w:rPr>
          <w:sz w:val="28"/>
          <w:szCs w:val="28"/>
        </w:rPr>
      </w:pPr>
      <w:r>
        <w:object w:dxaOrig="21300" w:dyaOrig="13126">
          <v:shape id="_x0000_i1026" type="#_x0000_t75" style="width:436.8pt;height:270pt" o:ole="">
            <v:imagedata r:id="rId27" o:title=""/>
          </v:shape>
          <o:OLEObject Type="Embed" ProgID="Visio.Drawing.15" ShapeID="_x0000_i1026" DrawAspect="Content" ObjectID="_1662900248" r:id="rId28"/>
        </w:object>
      </w:r>
    </w:p>
    <w:tbl>
      <w:tblPr>
        <w:tblpPr w:leftFromText="180" w:rightFromText="180" w:vertAnchor="text" w:tblpX="-841" w:tblpY="-8246"/>
        <w:tblW w:w="0" w:type="auto"/>
        <w:tblCellMar>
          <w:left w:w="28" w:type="dxa"/>
          <w:right w:w="28" w:type="dxa"/>
        </w:tblCellMar>
        <w:tblLook w:val="0000" w:firstRow="0" w:lastRow="0" w:firstColumn="0" w:lastColumn="0" w:noHBand="0" w:noVBand="0"/>
      </w:tblPr>
      <w:tblGrid>
        <w:gridCol w:w="84"/>
      </w:tblGrid>
      <w:tr w:rsidR="00B40342" w:rsidTr="003E0549">
        <w:trPr>
          <w:trHeight w:val="598"/>
        </w:trPr>
        <w:tc>
          <w:tcPr>
            <w:tcW w:w="84" w:type="dxa"/>
          </w:tcPr>
          <w:p w:rsidR="00B40342" w:rsidRDefault="00B40342" w:rsidP="003E0549">
            <w:pPr>
              <w:snapToGrid w:val="0"/>
              <w:spacing w:before="120" w:after="240" w:line="360" w:lineRule="auto"/>
              <w:jc w:val="both"/>
              <w:rPr>
                <w:sz w:val="28"/>
                <w:szCs w:val="28"/>
              </w:rPr>
            </w:pPr>
          </w:p>
        </w:tc>
      </w:tr>
    </w:tbl>
    <w:p w:rsidR="00B40342" w:rsidRPr="008519F1" w:rsidRDefault="00B40342" w:rsidP="004D503C">
      <w:pPr>
        <w:snapToGrid w:val="0"/>
        <w:spacing w:before="240" w:line="276" w:lineRule="auto"/>
        <w:jc w:val="center"/>
        <w:rPr>
          <w:sz w:val="28"/>
          <w:szCs w:val="28"/>
        </w:rPr>
      </w:pPr>
      <w:r w:rsidRPr="008519F1">
        <w:rPr>
          <w:sz w:val="28"/>
          <w:szCs w:val="28"/>
        </w:rPr>
        <w:t>圖</w:t>
      </w:r>
      <w:r w:rsidRPr="008519F1">
        <w:rPr>
          <w:sz w:val="28"/>
          <w:szCs w:val="28"/>
        </w:rPr>
        <w:t xml:space="preserve"> </w:t>
      </w:r>
      <w:r>
        <w:rPr>
          <w:rFonts w:hint="eastAsia"/>
          <w:sz w:val="28"/>
          <w:szCs w:val="28"/>
        </w:rPr>
        <w:t>3</w:t>
      </w:r>
      <w:r w:rsidRPr="008519F1">
        <w:rPr>
          <w:sz w:val="28"/>
          <w:szCs w:val="28"/>
        </w:rPr>
        <w:t xml:space="preserve">  </w:t>
      </w:r>
      <w:r>
        <w:rPr>
          <w:rFonts w:hint="eastAsia"/>
          <w:sz w:val="28"/>
          <w:szCs w:val="28"/>
        </w:rPr>
        <w:t>監測模組與安全防災設備安裝架設於</w:t>
      </w:r>
      <w:r w:rsidRPr="00D40984">
        <w:rPr>
          <w:rFonts w:hint="eastAsia"/>
          <w:sz w:val="28"/>
          <w:szCs w:val="28"/>
        </w:rPr>
        <w:t>事業廢棄物</w:t>
      </w:r>
      <w:r>
        <w:rPr>
          <w:rFonts w:hint="eastAsia"/>
          <w:sz w:val="28"/>
          <w:szCs w:val="28"/>
        </w:rPr>
        <w:t>儲存區之位置圖</w:t>
      </w:r>
    </w:p>
    <w:p w:rsidR="00B40342" w:rsidRPr="00C665B1" w:rsidRDefault="00B40342" w:rsidP="00B8373C">
      <w:pPr>
        <w:snapToGrid w:val="0"/>
        <w:spacing w:before="120" w:after="240" w:line="360" w:lineRule="auto"/>
        <w:ind w:firstLineChars="200" w:firstLine="560"/>
        <w:jc w:val="both"/>
        <w:rPr>
          <w:sz w:val="28"/>
          <w:szCs w:val="28"/>
        </w:rPr>
      </w:pPr>
      <w:r w:rsidRPr="00C665B1">
        <w:rPr>
          <w:rFonts w:hint="eastAsia"/>
          <w:sz w:val="28"/>
          <w:szCs w:val="28"/>
        </w:rPr>
        <w:t>為了確保有效的長期監控以及提供使用者完整、</w:t>
      </w:r>
      <w:proofErr w:type="gramStart"/>
      <w:r w:rsidRPr="00C665B1">
        <w:rPr>
          <w:rFonts w:hint="eastAsia"/>
          <w:sz w:val="28"/>
          <w:szCs w:val="28"/>
        </w:rPr>
        <w:t>清楚、</w:t>
      </w:r>
      <w:proofErr w:type="gramEnd"/>
      <w:r w:rsidRPr="00C665B1">
        <w:rPr>
          <w:rFonts w:hint="eastAsia"/>
          <w:sz w:val="28"/>
          <w:szCs w:val="28"/>
        </w:rPr>
        <w:t>準確與可靠之即時監測</w:t>
      </w:r>
      <w:r>
        <w:rPr>
          <w:rFonts w:hint="eastAsia"/>
          <w:sz w:val="28"/>
          <w:szCs w:val="28"/>
        </w:rPr>
        <w:t>資訊</w:t>
      </w:r>
      <w:r w:rsidRPr="00C665B1">
        <w:rPr>
          <w:rFonts w:hint="eastAsia"/>
          <w:sz w:val="28"/>
          <w:szCs w:val="28"/>
        </w:rPr>
        <w:t>，監測模組在安裝架設前皆須考量位置與環境之影響。該事業廢棄物處理廠之事業廢棄物</w:t>
      </w:r>
      <w:r>
        <w:rPr>
          <w:rFonts w:hint="eastAsia"/>
          <w:sz w:val="28"/>
          <w:szCs w:val="28"/>
        </w:rPr>
        <w:t>儲</w:t>
      </w:r>
      <w:r w:rsidRPr="00C665B1">
        <w:rPr>
          <w:rFonts w:hint="eastAsia"/>
          <w:sz w:val="28"/>
          <w:szCs w:val="28"/>
        </w:rPr>
        <w:t>存區所運用之監測模組與安全防災設備之布建位置如圖</w:t>
      </w:r>
      <w:r w:rsidRPr="00C665B1">
        <w:rPr>
          <w:rFonts w:hint="eastAsia"/>
          <w:sz w:val="28"/>
          <w:szCs w:val="28"/>
        </w:rPr>
        <w:t xml:space="preserve"> 3 </w:t>
      </w:r>
      <w:r w:rsidRPr="00C665B1">
        <w:rPr>
          <w:rFonts w:hint="eastAsia"/>
          <w:sz w:val="28"/>
          <w:szCs w:val="28"/>
        </w:rPr>
        <w:t>所示，使用者可隨時隨地使用</w:t>
      </w:r>
      <w:proofErr w:type="gramStart"/>
      <w:r w:rsidRPr="00C665B1">
        <w:rPr>
          <w:rFonts w:hint="eastAsia"/>
          <w:sz w:val="28"/>
          <w:szCs w:val="28"/>
        </w:rPr>
        <w:t>一</w:t>
      </w:r>
      <w:proofErr w:type="gramEnd"/>
      <w:r w:rsidRPr="00C665B1">
        <w:rPr>
          <w:rFonts w:hint="eastAsia"/>
          <w:sz w:val="28"/>
          <w:szCs w:val="28"/>
        </w:rPr>
        <w:t>通訊裝置</w:t>
      </w:r>
      <w:r w:rsidRPr="00C665B1">
        <w:rPr>
          <w:rFonts w:hint="eastAsia"/>
          <w:sz w:val="28"/>
          <w:szCs w:val="28"/>
        </w:rPr>
        <w:t xml:space="preserve"> (</w:t>
      </w:r>
      <w:r w:rsidRPr="00C665B1">
        <w:rPr>
          <w:rFonts w:hint="eastAsia"/>
          <w:sz w:val="28"/>
          <w:szCs w:val="28"/>
        </w:rPr>
        <w:t>如圖</w:t>
      </w:r>
      <w:r w:rsidRPr="00C665B1">
        <w:rPr>
          <w:rFonts w:hint="eastAsia"/>
          <w:sz w:val="28"/>
          <w:szCs w:val="28"/>
        </w:rPr>
        <w:t xml:space="preserve"> 1 </w:t>
      </w:r>
      <w:r w:rsidRPr="00C665B1">
        <w:rPr>
          <w:rFonts w:hint="eastAsia"/>
          <w:sz w:val="28"/>
          <w:szCs w:val="28"/>
        </w:rPr>
        <w:t>所示</w:t>
      </w:r>
      <w:r w:rsidRPr="00C665B1">
        <w:rPr>
          <w:rFonts w:hint="eastAsia"/>
          <w:sz w:val="28"/>
          <w:szCs w:val="28"/>
        </w:rPr>
        <w:t xml:space="preserve">) </w:t>
      </w:r>
      <w:r w:rsidRPr="00C665B1">
        <w:rPr>
          <w:rFonts w:hint="eastAsia"/>
          <w:sz w:val="28"/>
          <w:szCs w:val="28"/>
        </w:rPr>
        <w:t>連線至中央監控系統並從遠端智慧監控介面或監控</w:t>
      </w:r>
      <w:proofErr w:type="gramStart"/>
      <w:r w:rsidRPr="00C665B1">
        <w:rPr>
          <w:rFonts w:hint="eastAsia"/>
          <w:sz w:val="28"/>
          <w:szCs w:val="28"/>
        </w:rPr>
        <w:t>平台上監</w:t>
      </w:r>
      <w:proofErr w:type="gramEnd"/>
      <w:r w:rsidRPr="00C665B1">
        <w:rPr>
          <w:rFonts w:hint="eastAsia"/>
          <w:sz w:val="28"/>
          <w:szCs w:val="28"/>
        </w:rPr>
        <w:t>看</w:t>
      </w:r>
      <w:r w:rsidRPr="00D40984">
        <w:rPr>
          <w:rFonts w:hint="eastAsia"/>
          <w:sz w:val="28"/>
          <w:szCs w:val="28"/>
        </w:rPr>
        <w:t>事業廢棄物</w:t>
      </w:r>
      <w:r>
        <w:rPr>
          <w:rFonts w:hint="eastAsia"/>
          <w:sz w:val="28"/>
          <w:szCs w:val="28"/>
        </w:rPr>
        <w:t>儲存區之場域</w:t>
      </w:r>
      <w:r w:rsidRPr="00C665B1">
        <w:rPr>
          <w:rFonts w:hint="eastAsia"/>
          <w:sz w:val="28"/>
          <w:szCs w:val="28"/>
        </w:rPr>
        <w:t>狀況。此智慧安全即時監控系統運用之連線方式有</w:t>
      </w:r>
      <w:r w:rsidRPr="00C665B1">
        <w:rPr>
          <w:rFonts w:hint="eastAsia"/>
          <w:sz w:val="28"/>
          <w:szCs w:val="28"/>
        </w:rPr>
        <w:t>TCP/IP (</w:t>
      </w:r>
      <w:r w:rsidRPr="00C665B1">
        <w:rPr>
          <w:sz w:val="28"/>
          <w:szCs w:val="28"/>
        </w:rPr>
        <w:t xml:space="preserve">Transmission </w:t>
      </w:r>
      <w:r>
        <w:rPr>
          <w:sz w:val="28"/>
          <w:szCs w:val="28"/>
        </w:rPr>
        <w:t>c</w:t>
      </w:r>
      <w:r w:rsidRPr="00C665B1">
        <w:rPr>
          <w:sz w:val="28"/>
          <w:szCs w:val="28"/>
        </w:rPr>
        <w:t xml:space="preserve">ontrol </w:t>
      </w:r>
      <w:r>
        <w:rPr>
          <w:sz w:val="28"/>
          <w:szCs w:val="28"/>
        </w:rPr>
        <w:t>p</w:t>
      </w:r>
      <w:r w:rsidRPr="00C665B1">
        <w:rPr>
          <w:sz w:val="28"/>
          <w:szCs w:val="28"/>
        </w:rPr>
        <w:t>rotocol/</w:t>
      </w:r>
      <w:r>
        <w:rPr>
          <w:sz w:val="28"/>
          <w:szCs w:val="28"/>
        </w:rPr>
        <w:t>i</w:t>
      </w:r>
      <w:r w:rsidRPr="00C665B1">
        <w:rPr>
          <w:sz w:val="28"/>
          <w:szCs w:val="28"/>
        </w:rPr>
        <w:t xml:space="preserve">nternet </w:t>
      </w:r>
      <w:r>
        <w:rPr>
          <w:sz w:val="28"/>
          <w:szCs w:val="28"/>
        </w:rPr>
        <w:t>p</w:t>
      </w:r>
      <w:r w:rsidRPr="00C665B1">
        <w:rPr>
          <w:sz w:val="28"/>
          <w:szCs w:val="28"/>
        </w:rPr>
        <w:t>rotocol</w:t>
      </w:r>
      <w:r w:rsidRPr="00C665B1">
        <w:rPr>
          <w:rFonts w:hint="eastAsia"/>
          <w:sz w:val="28"/>
          <w:szCs w:val="28"/>
        </w:rPr>
        <w:t>)</w:t>
      </w:r>
      <w:r w:rsidRPr="00C665B1">
        <w:rPr>
          <w:rFonts w:hint="eastAsia"/>
          <w:sz w:val="28"/>
          <w:szCs w:val="28"/>
        </w:rPr>
        <w:t>、</w:t>
      </w:r>
      <w:r w:rsidRPr="00C665B1">
        <w:rPr>
          <w:rFonts w:hint="eastAsia"/>
          <w:sz w:val="28"/>
          <w:szCs w:val="28"/>
        </w:rPr>
        <w:t>Wi-Fi (W</w:t>
      </w:r>
      <w:r w:rsidRPr="00C665B1">
        <w:rPr>
          <w:sz w:val="28"/>
          <w:szCs w:val="28"/>
        </w:rPr>
        <w:t xml:space="preserve">ireless </w:t>
      </w:r>
      <w:r>
        <w:rPr>
          <w:sz w:val="28"/>
          <w:szCs w:val="28"/>
        </w:rPr>
        <w:t>f</w:t>
      </w:r>
      <w:r w:rsidRPr="00C665B1">
        <w:rPr>
          <w:sz w:val="28"/>
          <w:szCs w:val="28"/>
        </w:rPr>
        <w:t>idelity</w:t>
      </w:r>
      <w:r w:rsidRPr="00C665B1">
        <w:rPr>
          <w:rFonts w:hint="eastAsia"/>
          <w:sz w:val="28"/>
          <w:szCs w:val="28"/>
        </w:rPr>
        <w:t xml:space="preserve">) </w:t>
      </w:r>
      <w:r w:rsidRPr="00C665B1">
        <w:rPr>
          <w:rFonts w:hint="eastAsia"/>
          <w:sz w:val="28"/>
          <w:szCs w:val="28"/>
        </w:rPr>
        <w:t>及</w:t>
      </w:r>
      <w:r w:rsidRPr="00C665B1">
        <w:rPr>
          <w:rFonts w:hint="eastAsia"/>
          <w:sz w:val="28"/>
          <w:szCs w:val="28"/>
        </w:rPr>
        <w:t xml:space="preserve"> 4G LTE (</w:t>
      </w:r>
      <w:r>
        <w:rPr>
          <w:sz w:val="28"/>
          <w:szCs w:val="28"/>
        </w:rPr>
        <w:t>F</w:t>
      </w:r>
      <w:r w:rsidRPr="00C665B1">
        <w:rPr>
          <w:sz w:val="28"/>
          <w:szCs w:val="28"/>
        </w:rPr>
        <w:t>ourth-generation</w:t>
      </w:r>
      <w:r w:rsidRPr="00C665B1">
        <w:rPr>
          <w:rFonts w:hint="eastAsia"/>
          <w:sz w:val="28"/>
          <w:szCs w:val="28"/>
        </w:rPr>
        <w:t xml:space="preserve"> </w:t>
      </w:r>
      <w:r>
        <w:rPr>
          <w:sz w:val="28"/>
          <w:szCs w:val="28"/>
        </w:rPr>
        <w:t>l</w:t>
      </w:r>
      <w:r w:rsidRPr="00C665B1">
        <w:rPr>
          <w:sz w:val="28"/>
          <w:szCs w:val="28"/>
        </w:rPr>
        <w:t xml:space="preserve">ong-term </w:t>
      </w:r>
      <w:r>
        <w:rPr>
          <w:sz w:val="28"/>
          <w:szCs w:val="28"/>
        </w:rPr>
        <w:t>e</w:t>
      </w:r>
      <w:r w:rsidRPr="00C665B1">
        <w:rPr>
          <w:sz w:val="28"/>
          <w:szCs w:val="28"/>
        </w:rPr>
        <w:t>volution</w:t>
      </w:r>
      <w:r w:rsidRPr="00C665B1">
        <w:rPr>
          <w:rFonts w:hint="eastAsia"/>
          <w:sz w:val="28"/>
          <w:szCs w:val="28"/>
        </w:rPr>
        <w:t>)</w:t>
      </w:r>
      <w:r w:rsidRPr="00C665B1">
        <w:rPr>
          <w:rFonts w:hint="eastAsia"/>
          <w:sz w:val="28"/>
          <w:szCs w:val="28"/>
        </w:rPr>
        <w:t>。以下是監測網路、安全防災設備、通訊裝置及中央監控系統</w:t>
      </w:r>
      <w:r w:rsidRPr="00C665B1">
        <w:rPr>
          <w:rFonts w:hint="eastAsia"/>
          <w:sz w:val="28"/>
          <w:szCs w:val="28"/>
        </w:rPr>
        <w:t xml:space="preserve"> (</w:t>
      </w:r>
      <w:r w:rsidRPr="00C665B1">
        <w:rPr>
          <w:rFonts w:hint="eastAsia"/>
          <w:sz w:val="28"/>
          <w:szCs w:val="28"/>
        </w:rPr>
        <w:t>含遠端智慧監控介面與</w:t>
      </w:r>
      <w:r>
        <w:rPr>
          <w:rFonts w:hint="eastAsia"/>
          <w:sz w:val="28"/>
          <w:szCs w:val="28"/>
        </w:rPr>
        <w:t>所有</w:t>
      </w:r>
      <w:r w:rsidRPr="00C665B1">
        <w:rPr>
          <w:rFonts w:hint="eastAsia"/>
          <w:sz w:val="28"/>
          <w:szCs w:val="28"/>
        </w:rPr>
        <w:t>監控平台</w:t>
      </w:r>
      <w:r w:rsidRPr="00C665B1">
        <w:rPr>
          <w:rFonts w:hint="eastAsia"/>
          <w:sz w:val="28"/>
          <w:szCs w:val="28"/>
        </w:rPr>
        <w:t xml:space="preserve">) </w:t>
      </w:r>
      <w:r w:rsidRPr="00C665B1">
        <w:rPr>
          <w:rFonts w:hint="eastAsia"/>
          <w:sz w:val="28"/>
          <w:szCs w:val="28"/>
        </w:rPr>
        <w:t>之詳述</w:t>
      </w:r>
      <w:r>
        <w:rPr>
          <w:rFonts w:hint="eastAsia"/>
          <w:sz w:val="28"/>
          <w:szCs w:val="28"/>
        </w:rPr>
        <w:t>：</w:t>
      </w:r>
    </w:p>
    <w:p w:rsidR="00B40342" w:rsidRPr="00C3051F" w:rsidRDefault="00B40342" w:rsidP="00DF7E63">
      <w:pPr>
        <w:pStyle w:val="a6"/>
        <w:numPr>
          <w:ilvl w:val="2"/>
          <w:numId w:val="7"/>
        </w:numPr>
        <w:snapToGrid w:val="0"/>
        <w:spacing w:before="120" w:after="240" w:line="360" w:lineRule="auto"/>
        <w:ind w:leftChars="0"/>
        <w:jc w:val="both"/>
        <w:rPr>
          <w:sz w:val="28"/>
          <w:szCs w:val="28"/>
        </w:rPr>
      </w:pPr>
      <w:r w:rsidRPr="00C3051F">
        <w:rPr>
          <w:rFonts w:hint="eastAsia"/>
          <w:sz w:val="28"/>
          <w:szCs w:val="28"/>
        </w:rPr>
        <w:t>監測網路與安全防災設備</w:t>
      </w:r>
    </w:p>
    <w:p w:rsidR="00B40342" w:rsidRPr="00C665B1" w:rsidRDefault="00B40342" w:rsidP="00DF7E63">
      <w:pPr>
        <w:pStyle w:val="a6"/>
        <w:numPr>
          <w:ilvl w:val="0"/>
          <w:numId w:val="6"/>
        </w:numPr>
        <w:snapToGrid w:val="0"/>
        <w:spacing w:line="360" w:lineRule="auto"/>
        <w:ind w:leftChars="0" w:left="851" w:hanging="371"/>
        <w:jc w:val="both"/>
        <w:rPr>
          <w:sz w:val="28"/>
          <w:szCs w:val="28"/>
        </w:rPr>
      </w:pPr>
      <w:r w:rsidRPr="00C665B1">
        <w:rPr>
          <w:rFonts w:hint="eastAsia"/>
          <w:sz w:val="28"/>
          <w:szCs w:val="28"/>
        </w:rPr>
        <w:t xml:space="preserve">HIKVISION </w:t>
      </w:r>
      <w:r w:rsidRPr="00C665B1">
        <w:rPr>
          <w:rFonts w:hint="eastAsia"/>
          <w:sz w:val="28"/>
          <w:szCs w:val="28"/>
        </w:rPr>
        <w:t>紅外線高速球型網路攝影機和</w:t>
      </w:r>
      <w:r w:rsidRPr="00C665B1">
        <w:rPr>
          <w:rFonts w:hint="eastAsia"/>
          <w:sz w:val="28"/>
          <w:szCs w:val="28"/>
        </w:rPr>
        <w:t xml:space="preserve">FLIR </w:t>
      </w:r>
      <w:r w:rsidRPr="00C665B1">
        <w:rPr>
          <w:rFonts w:hint="eastAsia"/>
          <w:sz w:val="28"/>
          <w:szCs w:val="28"/>
        </w:rPr>
        <w:t>紅外線</w:t>
      </w:r>
      <w:proofErr w:type="gramStart"/>
      <w:r w:rsidRPr="00C665B1">
        <w:rPr>
          <w:rFonts w:hint="eastAsia"/>
          <w:sz w:val="28"/>
          <w:szCs w:val="28"/>
        </w:rPr>
        <w:t>熱像</w:t>
      </w:r>
      <w:r w:rsidRPr="00C665B1">
        <w:rPr>
          <w:rFonts w:hint="eastAsia"/>
          <w:sz w:val="28"/>
          <w:szCs w:val="28"/>
        </w:rPr>
        <w:lastRenderedPageBreak/>
        <w:t>儀</w:t>
      </w:r>
      <w:proofErr w:type="gramEnd"/>
      <w:r>
        <w:rPr>
          <w:rFonts w:hint="eastAsia"/>
          <w:sz w:val="28"/>
          <w:szCs w:val="28"/>
        </w:rPr>
        <w:t>：</w:t>
      </w:r>
      <w:r w:rsidRPr="00C665B1">
        <w:rPr>
          <w:rFonts w:hint="eastAsia"/>
          <w:sz w:val="28"/>
          <w:szCs w:val="28"/>
        </w:rPr>
        <w:t>兩者被安裝</w:t>
      </w:r>
      <w:r>
        <w:rPr>
          <w:rFonts w:hint="eastAsia"/>
          <w:sz w:val="28"/>
          <w:szCs w:val="28"/>
        </w:rPr>
        <w:t>架設</w:t>
      </w:r>
      <w:r w:rsidRPr="00C665B1">
        <w:rPr>
          <w:rFonts w:hint="eastAsia"/>
          <w:sz w:val="28"/>
          <w:szCs w:val="28"/>
        </w:rPr>
        <w:t>於事業廢棄物</w:t>
      </w:r>
      <w:r>
        <w:rPr>
          <w:rFonts w:hint="eastAsia"/>
          <w:sz w:val="28"/>
          <w:szCs w:val="28"/>
        </w:rPr>
        <w:t>儲</w:t>
      </w:r>
      <w:r w:rsidRPr="00C665B1">
        <w:rPr>
          <w:rFonts w:hint="eastAsia"/>
          <w:sz w:val="28"/>
          <w:szCs w:val="28"/>
        </w:rPr>
        <w:t>存區左牆中間上方較高的位置，前者用來監看整體場域狀況，後者用來監測事業廢棄物表面溫度。</w:t>
      </w:r>
    </w:p>
    <w:p w:rsidR="00B40342" w:rsidRPr="00C665B1" w:rsidRDefault="00B40342" w:rsidP="00DF7E63">
      <w:pPr>
        <w:pStyle w:val="a6"/>
        <w:numPr>
          <w:ilvl w:val="0"/>
          <w:numId w:val="6"/>
        </w:numPr>
        <w:snapToGrid w:val="0"/>
        <w:spacing w:line="360" w:lineRule="auto"/>
        <w:ind w:leftChars="0" w:left="851" w:hanging="369"/>
        <w:jc w:val="both"/>
        <w:rPr>
          <w:sz w:val="28"/>
          <w:szCs w:val="28"/>
        </w:rPr>
      </w:pPr>
      <w:r w:rsidRPr="00C665B1">
        <w:rPr>
          <w:rFonts w:hint="eastAsia"/>
          <w:sz w:val="28"/>
          <w:szCs w:val="28"/>
        </w:rPr>
        <w:t>客製化電阻式溫度偵測模組</w:t>
      </w:r>
      <w:r>
        <w:rPr>
          <w:rFonts w:hint="eastAsia"/>
          <w:sz w:val="28"/>
          <w:szCs w:val="28"/>
        </w:rPr>
        <w:t>：</w:t>
      </w:r>
      <w:r w:rsidRPr="00C665B1">
        <w:rPr>
          <w:rFonts w:hint="eastAsia"/>
          <w:sz w:val="28"/>
          <w:szCs w:val="28"/>
        </w:rPr>
        <w:t>共有六組溫度偵測金屬盒及</w:t>
      </w:r>
      <w:r w:rsidRPr="00C665B1">
        <w:rPr>
          <w:rFonts w:hint="eastAsia"/>
          <w:sz w:val="28"/>
          <w:szCs w:val="28"/>
        </w:rPr>
        <w:t xml:space="preserve"> KTC37 </w:t>
      </w:r>
      <w:r w:rsidRPr="00C665B1">
        <w:rPr>
          <w:rFonts w:hint="eastAsia"/>
          <w:sz w:val="28"/>
          <w:szCs w:val="28"/>
        </w:rPr>
        <w:t>溫度偵測控制器，每一金屬盒內部配置</w:t>
      </w:r>
      <w:proofErr w:type="gramStart"/>
      <w:r w:rsidRPr="00C665B1">
        <w:rPr>
          <w:rFonts w:hint="eastAsia"/>
          <w:sz w:val="28"/>
          <w:szCs w:val="28"/>
        </w:rPr>
        <w:t>一</w:t>
      </w:r>
      <w:proofErr w:type="gramEnd"/>
      <w:r w:rsidRPr="00C665B1">
        <w:rPr>
          <w:rFonts w:hint="eastAsia"/>
          <w:sz w:val="28"/>
          <w:szCs w:val="28"/>
        </w:rPr>
        <w:t xml:space="preserve"> PT100 </w:t>
      </w:r>
      <w:r w:rsidRPr="00C665B1">
        <w:rPr>
          <w:rFonts w:hint="eastAsia"/>
          <w:sz w:val="28"/>
          <w:szCs w:val="28"/>
        </w:rPr>
        <w:t>電阻式溫度偵測器。溫度偵測</w:t>
      </w:r>
      <w:proofErr w:type="gramStart"/>
      <w:r w:rsidRPr="00C665B1">
        <w:rPr>
          <w:rFonts w:hint="eastAsia"/>
          <w:sz w:val="28"/>
          <w:szCs w:val="28"/>
        </w:rPr>
        <w:t>金屬盒埋入</w:t>
      </w:r>
      <w:proofErr w:type="gramEnd"/>
      <w:r w:rsidRPr="00C665B1">
        <w:rPr>
          <w:rFonts w:hint="eastAsia"/>
          <w:sz w:val="28"/>
          <w:szCs w:val="28"/>
        </w:rPr>
        <w:t>放置事業廢棄物的地板表面，而</w:t>
      </w:r>
      <w:r w:rsidRPr="00C665B1">
        <w:rPr>
          <w:rFonts w:hint="eastAsia"/>
          <w:sz w:val="28"/>
          <w:szCs w:val="28"/>
        </w:rPr>
        <w:t xml:space="preserve"> KTC37 </w:t>
      </w:r>
      <w:r w:rsidRPr="00C665B1">
        <w:rPr>
          <w:rFonts w:hint="eastAsia"/>
          <w:sz w:val="28"/>
          <w:szCs w:val="28"/>
        </w:rPr>
        <w:t>溫度偵測控制器</w:t>
      </w:r>
      <w:r>
        <w:rPr>
          <w:rFonts w:hint="eastAsia"/>
          <w:sz w:val="28"/>
          <w:szCs w:val="28"/>
        </w:rPr>
        <w:t>安裝架設</w:t>
      </w:r>
      <w:r w:rsidRPr="00C665B1">
        <w:rPr>
          <w:rFonts w:hint="eastAsia"/>
          <w:sz w:val="28"/>
          <w:szCs w:val="28"/>
        </w:rPr>
        <w:t>於前牆中間下方較低的位置，用來偵測事業廢棄物底部溫度。</w:t>
      </w:r>
    </w:p>
    <w:p w:rsidR="00B40342" w:rsidRDefault="00B40342" w:rsidP="00DF7E63">
      <w:pPr>
        <w:pStyle w:val="a6"/>
        <w:numPr>
          <w:ilvl w:val="0"/>
          <w:numId w:val="6"/>
        </w:numPr>
        <w:snapToGrid w:val="0"/>
        <w:spacing w:line="360" w:lineRule="auto"/>
        <w:ind w:leftChars="0" w:left="851" w:hanging="369"/>
        <w:jc w:val="both"/>
        <w:rPr>
          <w:sz w:val="28"/>
          <w:szCs w:val="28"/>
        </w:rPr>
      </w:pPr>
      <w:r w:rsidRPr="00C665B1">
        <w:rPr>
          <w:rFonts w:hint="eastAsia"/>
          <w:sz w:val="28"/>
          <w:szCs w:val="28"/>
        </w:rPr>
        <w:t>JNC</w:t>
      </w:r>
      <w:r>
        <w:rPr>
          <w:rFonts w:hint="eastAsia"/>
          <w:sz w:val="28"/>
          <w:szCs w:val="28"/>
        </w:rPr>
        <w:t xml:space="preserve"> </w:t>
      </w:r>
      <w:r w:rsidRPr="00C665B1">
        <w:rPr>
          <w:rFonts w:hint="eastAsia"/>
          <w:sz w:val="28"/>
          <w:szCs w:val="28"/>
        </w:rPr>
        <w:t>智慧空氣偵測儀</w:t>
      </w:r>
      <w:r>
        <w:rPr>
          <w:rFonts w:hint="eastAsia"/>
          <w:sz w:val="28"/>
          <w:szCs w:val="28"/>
        </w:rPr>
        <w:t>：共二組智慧空氣偵測儀，皆安裝架設於</w:t>
      </w:r>
      <w:proofErr w:type="gramStart"/>
      <w:r>
        <w:rPr>
          <w:rFonts w:hint="eastAsia"/>
          <w:sz w:val="28"/>
          <w:szCs w:val="28"/>
        </w:rPr>
        <w:t>後</w:t>
      </w:r>
      <w:r w:rsidRPr="00C665B1">
        <w:rPr>
          <w:rFonts w:hint="eastAsia"/>
          <w:sz w:val="28"/>
          <w:szCs w:val="28"/>
        </w:rPr>
        <w:t>牆</w:t>
      </w:r>
      <w:r>
        <w:rPr>
          <w:rFonts w:hint="eastAsia"/>
          <w:sz w:val="28"/>
          <w:szCs w:val="28"/>
        </w:rPr>
        <w:t>正</w:t>
      </w:r>
      <w:r w:rsidRPr="00C665B1">
        <w:rPr>
          <w:rFonts w:hint="eastAsia"/>
          <w:sz w:val="28"/>
          <w:szCs w:val="28"/>
        </w:rPr>
        <w:t>中間</w:t>
      </w:r>
      <w:proofErr w:type="gramEnd"/>
      <w:r>
        <w:rPr>
          <w:rFonts w:hint="eastAsia"/>
          <w:sz w:val="28"/>
          <w:szCs w:val="28"/>
        </w:rPr>
        <w:t>位置，分別用來監測室內</w:t>
      </w:r>
      <w:r>
        <w:rPr>
          <w:rFonts w:hint="eastAsia"/>
          <w:sz w:val="28"/>
          <w:szCs w:val="28"/>
        </w:rPr>
        <w:t xml:space="preserve"> VOCs </w:t>
      </w:r>
      <w:r>
        <w:rPr>
          <w:rFonts w:hint="eastAsia"/>
          <w:sz w:val="28"/>
          <w:szCs w:val="28"/>
        </w:rPr>
        <w:t>和</w:t>
      </w:r>
      <w:r>
        <w:rPr>
          <w:rFonts w:hint="eastAsia"/>
          <w:sz w:val="28"/>
          <w:szCs w:val="28"/>
        </w:rPr>
        <w:t xml:space="preserve"> PM</w:t>
      </w:r>
      <w:r w:rsidRPr="00AB617C">
        <w:rPr>
          <w:rFonts w:hint="eastAsia"/>
          <w:sz w:val="28"/>
          <w:szCs w:val="28"/>
          <w:vertAlign w:val="subscript"/>
        </w:rPr>
        <w:t>2.5</w:t>
      </w:r>
      <w:r>
        <w:rPr>
          <w:rFonts w:hint="eastAsia"/>
          <w:sz w:val="28"/>
          <w:szCs w:val="28"/>
        </w:rPr>
        <w:t>。</w:t>
      </w:r>
    </w:p>
    <w:p w:rsidR="00B40342" w:rsidRDefault="00B40342" w:rsidP="00DF7E63">
      <w:pPr>
        <w:pStyle w:val="a6"/>
        <w:numPr>
          <w:ilvl w:val="0"/>
          <w:numId w:val="6"/>
        </w:numPr>
        <w:snapToGrid w:val="0"/>
        <w:spacing w:line="360" w:lineRule="auto"/>
        <w:ind w:leftChars="0" w:left="851" w:hanging="369"/>
        <w:jc w:val="both"/>
        <w:rPr>
          <w:sz w:val="28"/>
          <w:szCs w:val="28"/>
        </w:rPr>
      </w:pPr>
      <w:r w:rsidRPr="00C1799A">
        <w:rPr>
          <w:rFonts w:hint="eastAsia"/>
          <w:sz w:val="28"/>
          <w:szCs w:val="28"/>
        </w:rPr>
        <w:t xml:space="preserve">ICP DAS </w:t>
      </w:r>
      <w:r w:rsidRPr="00C1799A">
        <w:rPr>
          <w:rFonts w:hint="eastAsia"/>
          <w:sz w:val="28"/>
          <w:szCs w:val="28"/>
        </w:rPr>
        <w:t>高精度智慧環境監測模組</w:t>
      </w:r>
      <w:r>
        <w:rPr>
          <w:rFonts w:hint="eastAsia"/>
          <w:sz w:val="28"/>
          <w:szCs w:val="28"/>
        </w:rPr>
        <w:t>：主要有溫溼度偵測記錄器、溫溼度訊號轉換器及</w:t>
      </w:r>
      <w:r w:rsidRPr="009C2A83">
        <w:rPr>
          <w:rFonts w:hint="eastAsia"/>
          <w:sz w:val="28"/>
          <w:szCs w:val="28"/>
        </w:rPr>
        <w:t>智慧型控制器</w:t>
      </w:r>
      <w:r>
        <w:rPr>
          <w:rFonts w:hint="eastAsia"/>
          <w:sz w:val="28"/>
          <w:szCs w:val="28"/>
        </w:rPr>
        <w:t>，安裝架設於</w:t>
      </w:r>
      <w:r>
        <w:rPr>
          <w:rFonts w:hint="eastAsia"/>
          <w:sz w:val="28"/>
          <w:szCs w:val="28"/>
        </w:rPr>
        <w:t xml:space="preserve"> </w:t>
      </w:r>
      <w:r w:rsidRPr="00C665B1">
        <w:rPr>
          <w:rFonts w:hint="eastAsia"/>
          <w:sz w:val="28"/>
          <w:szCs w:val="28"/>
        </w:rPr>
        <w:t>JNC</w:t>
      </w:r>
      <w:r>
        <w:rPr>
          <w:rFonts w:hint="eastAsia"/>
          <w:sz w:val="28"/>
          <w:szCs w:val="28"/>
        </w:rPr>
        <w:t xml:space="preserve"> </w:t>
      </w:r>
      <w:r w:rsidRPr="00C665B1">
        <w:rPr>
          <w:rFonts w:hint="eastAsia"/>
          <w:sz w:val="28"/>
          <w:szCs w:val="28"/>
        </w:rPr>
        <w:t>智慧空氣偵測儀</w:t>
      </w:r>
      <w:r>
        <w:rPr>
          <w:rFonts w:hint="eastAsia"/>
          <w:sz w:val="28"/>
          <w:szCs w:val="28"/>
        </w:rPr>
        <w:t>旁邊，以監測室內溫度與溼度。</w:t>
      </w:r>
    </w:p>
    <w:p w:rsidR="00B40342" w:rsidRPr="00CA7D03" w:rsidRDefault="00B40342" w:rsidP="00DF7E63">
      <w:pPr>
        <w:pStyle w:val="a6"/>
        <w:numPr>
          <w:ilvl w:val="0"/>
          <w:numId w:val="6"/>
        </w:numPr>
        <w:snapToGrid w:val="0"/>
        <w:spacing w:after="240" w:line="360" w:lineRule="auto"/>
        <w:ind w:leftChars="0" w:left="851" w:hanging="369"/>
        <w:jc w:val="both"/>
        <w:rPr>
          <w:sz w:val="28"/>
          <w:szCs w:val="28"/>
        </w:rPr>
      </w:pPr>
      <w:r w:rsidRPr="00C665B1">
        <w:rPr>
          <w:rFonts w:hint="eastAsia"/>
          <w:sz w:val="28"/>
          <w:szCs w:val="28"/>
        </w:rPr>
        <w:t>安全防災設備</w:t>
      </w:r>
      <w:r>
        <w:rPr>
          <w:rFonts w:hint="eastAsia"/>
          <w:sz w:val="28"/>
          <w:szCs w:val="28"/>
        </w:rPr>
        <w:t>：警示燈與警</w:t>
      </w:r>
      <w:proofErr w:type="gramStart"/>
      <w:r>
        <w:rPr>
          <w:rFonts w:hint="eastAsia"/>
          <w:sz w:val="28"/>
          <w:szCs w:val="28"/>
        </w:rPr>
        <w:t>示鈴皆</w:t>
      </w:r>
      <w:proofErr w:type="gramEnd"/>
      <w:r>
        <w:rPr>
          <w:rFonts w:hint="eastAsia"/>
          <w:sz w:val="28"/>
          <w:szCs w:val="28"/>
        </w:rPr>
        <w:t>安裝架設於</w:t>
      </w:r>
      <w:r>
        <w:rPr>
          <w:rFonts w:hint="eastAsia"/>
          <w:sz w:val="28"/>
          <w:szCs w:val="28"/>
        </w:rPr>
        <w:t xml:space="preserve"> </w:t>
      </w:r>
      <w:r w:rsidRPr="00C665B1">
        <w:rPr>
          <w:rFonts w:hint="eastAsia"/>
          <w:sz w:val="28"/>
          <w:szCs w:val="28"/>
        </w:rPr>
        <w:t xml:space="preserve">KTC37 </w:t>
      </w:r>
      <w:r w:rsidRPr="00C665B1">
        <w:rPr>
          <w:rFonts w:hint="eastAsia"/>
          <w:sz w:val="28"/>
          <w:szCs w:val="28"/>
        </w:rPr>
        <w:t>溫度偵測控制器</w:t>
      </w:r>
      <w:r>
        <w:rPr>
          <w:rFonts w:hint="eastAsia"/>
          <w:sz w:val="28"/>
          <w:szCs w:val="28"/>
        </w:rPr>
        <w:t>上方位置以及安全衛生管理室，可同時以聲音</w:t>
      </w:r>
      <w:proofErr w:type="gramStart"/>
      <w:r>
        <w:rPr>
          <w:rFonts w:hint="eastAsia"/>
          <w:sz w:val="28"/>
          <w:szCs w:val="28"/>
        </w:rPr>
        <w:t>及閃</w:t>
      </w:r>
      <w:proofErr w:type="gramEnd"/>
      <w:r>
        <w:rPr>
          <w:rFonts w:hint="eastAsia"/>
          <w:sz w:val="28"/>
          <w:szCs w:val="28"/>
        </w:rPr>
        <w:t>紅光來警示工廠員工。</w:t>
      </w:r>
      <w:r w:rsidRPr="00CA7D03">
        <w:rPr>
          <w:rFonts w:hint="eastAsia"/>
          <w:sz w:val="28"/>
          <w:szCs w:val="28"/>
        </w:rPr>
        <w:t>兩台大型工業排風扇</w:t>
      </w:r>
      <w:r>
        <w:rPr>
          <w:rFonts w:hint="eastAsia"/>
          <w:sz w:val="28"/>
          <w:szCs w:val="28"/>
        </w:rPr>
        <w:t>分別</w:t>
      </w:r>
      <w:r w:rsidRPr="00CA7D03">
        <w:rPr>
          <w:rFonts w:hint="eastAsia"/>
          <w:sz w:val="28"/>
          <w:szCs w:val="28"/>
        </w:rPr>
        <w:t>安裝架設於後牆兩側中上方的位置</w:t>
      </w:r>
      <w:r>
        <w:rPr>
          <w:rFonts w:hint="eastAsia"/>
          <w:sz w:val="28"/>
          <w:szCs w:val="28"/>
        </w:rPr>
        <w:t>，用來改善</w:t>
      </w:r>
      <w:proofErr w:type="gramStart"/>
      <w:r>
        <w:rPr>
          <w:rFonts w:hint="eastAsia"/>
          <w:sz w:val="28"/>
          <w:szCs w:val="28"/>
        </w:rPr>
        <w:t>室內溫</w:t>
      </w:r>
      <w:proofErr w:type="gramEnd"/>
      <w:r>
        <w:rPr>
          <w:rFonts w:hint="eastAsia"/>
          <w:sz w:val="28"/>
          <w:szCs w:val="28"/>
        </w:rPr>
        <w:t>溼度與空氣品質。</w:t>
      </w:r>
    </w:p>
    <w:p w:rsidR="00B40342" w:rsidRPr="00C665B1" w:rsidRDefault="00B40342" w:rsidP="00DF7E63">
      <w:pPr>
        <w:pStyle w:val="a6"/>
        <w:numPr>
          <w:ilvl w:val="2"/>
          <w:numId w:val="7"/>
        </w:numPr>
        <w:snapToGrid w:val="0"/>
        <w:spacing w:before="120" w:after="240" w:line="360" w:lineRule="auto"/>
        <w:ind w:leftChars="0"/>
        <w:jc w:val="both"/>
        <w:rPr>
          <w:sz w:val="28"/>
          <w:szCs w:val="28"/>
        </w:rPr>
      </w:pPr>
      <w:r w:rsidRPr="00C665B1">
        <w:rPr>
          <w:rFonts w:hint="eastAsia"/>
          <w:sz w:val="28"/>
          <w:szCs w:val="28"/>
        </w:rPr>
        <w:t>通訊裝置</w:t>
      </w:r>
    </w:p>
    <w:p w:rsidR="000F717E" w:rsidRDefault="00B40342" w:rsidP="00B8373C">
      <w:pPr>
        <w:pStyle w:val="a6"/>
        <w:snapToGrid w:val="0"/>
        <w:spacing w:before="120" w:after="240" w:line="360" w:lineRule="auto"/>
        <w:ind w:leftChars="0" w:left="0" w:firstLineChars="200" w:firstLine="560"/>
        <w:jc w:val="both"/>
        <w:rPr>
          <w:sz w:val="28"/>
          <w:szCs w:val="28"/>
        </w:rPr>
        <w:sectPr w:rsidR="000F717E" w:rsidSect="008A7BE5">
          <w:pgSz w:w="11906" w:h="16838"/>
          <w:pgMar w:top="1440" w:right="1800" w:bottom="1440" w:left="1800" w:header="851" w:footer="992" w:gutter="0"/>
          <w:cols w:space="425"/>
          <w:docGrid w:type="lines" w:linePitch="360"/>
        </w:sectPr>
      </w:pPr>
      <w:r>
        <w:rPr>
          <w:rFonts w:hint="eastAsia"/>
          <w:sz w:val="28"/>
          <w:szCs w:val="28"/>
        </w:rPr>
        <w:t>遠端連線監控之通訊裝置如圖</w:t>
      </w:r>
      <w:r>
        <w:rPr>
          <w:rFonts w:hint="eastAsia"/>
          <w:sz w:val="28"/>
          <w:szCs w:val="28"/>
        </w:rPr>
        <w:t xml:space="preserve"> 1 </w:t>
      </w:r>
      <w:r>
        <w:rPr>
          <w:rFonts w:hint="eastAsia"/>
          <w:sz w:val="28"/>
          <w:szCs w:val="28"/>
        </w:rPr>
        <w:t>所列，使用者只要透過某一通訊裝置就</w:t>
      </w:r>
      <w:r w:rsidRPr="00373845">
        <w:rPr>
          <w:rFonts w:hint="eastAsia"/>
          <w:sz w:val="28"/>
          <w:szCs w:val="28"/>
        </w:rPr>
        <w:t>可隨時隨地密切關注事業廢棄物</w:t>
      </w:r>
      <w:r>
        <w:rPr>
          <w:rFonts w:hint="eastAsia"/>
          <w:sz w:val="28"/>
          <w:szCs w:val="28"/>
        </w:rPr>
        <w:t>儲</w:t>
      </w:r>
      <w:r w:rsidRPr="00373845">
        <w:rPr>
          <w:rFonts w:hint="eastAsia"/>
          <w:sz w:val="28"/>
          <w:szCs w:val="28"/>
        </w:rPr>
        <w:t>存區之場域狀況</w:t>
      </w:r>
      <w:r>
        <w:rPr>
          <w:rFonts w:hint="eastAsia"/>
          <w:sz w:val="28"/>
          <w:szCs w:val="28"/>
        </w:rPr>
        <w:t>，假若儲</w:t>
      </w:r>
      <w:r w:rsidRPr="00373845">
        <w:rPr>
          <w:rFonts w:hint="eastAsia"/>
          <w:sz w:val="28"/>
          <w:szCs w:val="28"/>
        </w:rPr>
        <w:t>存區</w:t>
      </w:r>
      <w:r>
        <w:rPr>
          <w:rFonts w:hint="eastAsia"/>
          <w:sz w:val="28"/>
          <w:szCs w:val="28"/>
        </w:rPr>
        <w:t>有任何異常事件，使用者可立即從遠端智慧監控介面或監控平台上看到警示訊息。</w:t>
      </w:r>
      <w:proofErr w:type="gramStart"/>
      <w:r>
        <w:rPr>
          <w:rFonts w:hint="eastAsia"/>
          <w:sz w:val="28"/>
          <w:szCs w:val="28"/>
        </w:rPr>
        <w:t>此外，</w:t>
      </w:r>
      <w:proofErr w:type="gramEnd"/>
      <w:r>
        <w:rPr>
          <w:rFonts w:hint="eastAsia"/>
          <w:sz w:val="28"/>
          <w:szCs w:val="28"/>
        </w:rPr>
        <w:t>管理員亦可透過某一通訊裝置遠端登入管理監控介面與平台。</w:t>
      </w:r>
    </w:p>
    <w:p w:rsidR="00B40342" w:rsidRPr="00C665B1" w:rsidRDefault="00B40342" w:rsidP="00DF7E63">
      <w:pPr>
        <w:pStyle w:val="a6"/>
        <w:numPr>
          <w:ilvl w:val="2"/>
          <w:numId w:val="7"/>
        </w:numPr>
        <w:snapToGrid w:val="0"/>
        <w:spacing w:before="120" w:after="240" w:line="360" w:lineRule="auto"/>
        <w:ind w:leftChars="0"/>
        <w:jc w:val="both"/>
        <w:rPr>
          <w:sz w:val="28"/>
          <w:szCs w:val="28"/>
        </w:rPr>
      </w:pPr>
      <w:r w:rsidRPr="00C665B1">
        <w:rPr>
          <w:rFonts w:hint="eastAsia"/>
          <w:sz w:val="28"/>
          <w:szCs w:val="28"/>
        </w:rPr>
        <w:lastRenderedPageBreak/>
        <w:t>中央監控系統</w:t>
      </w:r>
    </w:p>
    <w:p w:rsidR="00B40342" w:rsidRDefault="00B40342" w:rsidP="000C50C2">
      <w:pPr>
        <w:pStyle w:val="a6"/>
        <w:snapToGrid w:val="0"/>
        <w:spacing w:before="120" w:after="240" w:line="360" w:lineRule="auto"/>
        <w:ind w:leftChars="0" w:left="0" w:firstLineChars="200" w:firstLine="560"/>
        <w:jc w:val="both"/>
        <w:rPr>
          <w:sz w:val="28"/>
          <w:szCs w:val="28"/>
        </w:rPr>
      </w:pPr>
      <w:r>
        <w:rPr>
          <w:rFonts w:hint="eastAsia"/>
          <w:sz w:val="28"/>
          <w:szCs w:val="28"/>
        </w:rPr>
        <w:t>工業伺服器作為中央監控系統並設定</w:t>
      </w:r>
      <w:proofErr w:type="gramStart"/>
      <w:r>
        <w:rPr>
          <w:rFonts w:hint="eastAsia"/>
          <w:sz w:val="28"/>
          <w:szCs w:val="28"/>
        </w:rPr>
        <w:t>一</w:t>
      </w:r>
      <w:proofErr w:type="gramEnd"/>
      <w:r>
        <w:rPr>
          <w:rFonts w:hint="eastAsia"/>
          <w:sz w:val="28"/>
          <w:szCs w:val="28"/>
        </w:rPr>
        <w:t>靜態</w:t>
      </w:r>
      <w:r>
        <w:rPr>
          <w:rFonts w:hint="eastAsia"/>
          <w:sz w:val="28"/>
          <w:szCs w:val="28"/>
        </w:rPr>
        <w:t xml:space="preserve"> IP </w:t>
      </w:r>
      <w:r>
        <w:rPr>
          <w:rFonts w:hint="eastAsia"/>
          <w:sz w:val="28"/>
          <w:szCs w:val="28"/>
        </w:rPr>
        <w:t>位址，主要用來分析、處理、儲存及管理所有即時監測數據，且可即時透過遠端智慧監控介面或監控平台提供監測資訊給使用者。</w:t>
      </w:r>
      <w:r w:rsidRPr="00965A75">
        <w:rPr>
          <w:sz w:val="28"/>
          <w:szCs w:val="28"/>
        </w:rPr>
        <w:t>HIKVISION iVMS-4200</w:t>
      </w:r>
      <w:r>
        <w:rPr>
          <w:rFonts w:hint="eastAsia"/>
          <w:sz w:val="28"/>
          <w:szCs w:val="28"/>
        </w:rPr>
        <w:t xml:space="preserve"> </w:t>
      </w:r>
      <w:r>
        <w:rPr>
          <w:rFonts w:hint="eastAsia"/>
          <w:sz w:val="28"/>
          <w:szCs w:val="28"/>
        </w:rPr>
        <w:t>與</w:t>
      </w:r>
      <w:r>
        <w:rPr>
          <w:rFonts w:hint="eastAsia"/>
          <w:sz w:val="28"/>
          <w:szCs w:val="28"/>
        </w:rPr>
        <w:t xml:space="preserve"> </w:t>
      </w:r>
      <w:r w:rsidRPr="00965A75">
        <w:rPr>
          <w:sz w:val="28"/>
          <w:szCs w:val="28"/>
        </w:rPr>
        <w:t>FLIR IR Monitor</w:t>
      </w:r>
      <w:r>
        <w:rPr>
          <w:rFonts w:hint="eastAsia"/>
          <w:sz w:val="28"/>
          <w:szCs w:val="28"/>
        </w:rPr>
        <w:t xml:space="preserve"> </w:t>
      </w:r>
      <w:r>
        <w:rPr>
          <w:rFonts w:hint="eastAsia"/>
          <w:sz w:val="28"/>
          <w:szCs w:val="28"/>
        </w:rPr>
        <w:t>之監控平台皆安裝於中央監控系統上，提供使用者監看。客製化遠端智慧監控介面亦安裝於中央監控系統上，提供使用者包括</w:t>
      </w:r>
      <w:r>
        <w:rPr>
          <w:rFonts w:hint="eastAsia"/>
          <w:sz w:val="28"/>
          <w:szCs w:val="28"/>
        </w:rPr>
        <w:t xml:space="preserve"> VOCs</w:t>
      </w:r>
      <w:r>
        <w:rPr>
          <w:rFonts w:hint="eastAsia"/>
          <w:sz w:val="28"/>
          <w:szCs w:val="28"/>
        </w:rPr>
        <w:t>、</w:t>
      </w:r>
      <w:r>
        <w:rPr>
          <w:rFonts w:hint="eastAsia"/>
          <w:sz w:val="28"/>
          <w:szCs w:val="28"/>
        </w:rPr>
        <w:t>PM</w:t>
      </w:r>
      <w:r w:rsidRPr="00DA7974">
        <w:rPr>
          <w:rFonts w:hint="eastAsia"/>
          <w:sz w:val="28"/>
          <w:szCs w:val="28"/>
          <w:vertAlign w:val="subscript"/>
        </w:rPr>
        <w:t>2.5</w:t>
      </w:r>
      <w:r>
        <w:rPr>
          <w:rFonts w:hint="eastAsia"/>
          <w:sz w:val="28"/>
          <w:szCs w:val="28"/>
        </w:rPr>
        <w:t>、溫度及溼度之監測資訊。</w:t>
      </w:r>
      <w:r w:rsidRPr="00B6722A">
        <w:rPr>
          <w:rFonts w:hint="eastAsia"/>
          <w:sz w:val="28"/>
          <w:szCs w:val="28"/>
        </w:rPr>
        <w:t>藉由分析即時監測數據並與</w:t>
      </w:r>
      <w:r>
        <w:rPr>
          <w:rFonts w:hint="eastAsia"/>
          <w:sz w:val="28"/>
          <w:szCs w:val="28"/>
        </w:rPr>
        <w:t>監測</w:t>
      </w:r>
      <w:proofErr w:type="gramStart"/>
      <w:r w:rsidRPr="00B6722A">
        <w:rPr>
          <w:rFonts w:hint="eastAsia"/>
          <w:sz w:val="28"/>
          <w:szCs w:val="28"/>
        </w:rPr>
        <w:t>閾</w:t>
      </w:r>
      <w:proofErr w:type="gramEnd"/>
      <w:r w:rsidRPr="00B6722A">
        <w:rPr>
          <w:rFonts w:hint="eastAsia"/>
          <w:sz w:val="28"/>
          <w:szCs w:val="28"/>
        </w:rPr>
        <w:t>值</w:t>
      </w:r>
      <w:r>
        <w:rPr>
          <w:rFonts w:hint="eastAsia"/>
          <w:sz w:val="28"/>
          <w:szCs w:val="28"/>
        </w:rPr>
        <w:t>作比較，中央監控系統可智慧連動控制智慧電源開關，進而控制安全防災設備，其中監測</w:t>
      </w:r>
      <w:r w:rsidRPr="00B6722A">
        <w:rPr>
          <w:rFonts w:hint="eastAsia"/>
          <w:sz w:val="28"/>
          <w:szCs w:val="28"/>
        </w:rPr>
        <w:t>閾值</w:t>
      </w:r>
      <w:r>
        <w:rPr>
          <w:rFonts w:hint="eastAsia"/>
          <w:sz w:val="28"/>
          <w:szCs w:val="28"/>
        </w:rPr>
        <w:t>與智慧連動控制是由管理員在遠端智慧監控介面上設定。例如：假若</w:t>
      </w:r>
      <w:r w:rsidRPr="00B6722A">
        <w:rPr>
          <w:rFonts w:hint="eastAsia"/>
          <w:sz w:val="28"/>
          <w:szCs w:val="28"/>
        </w:rPr>
        <w:t>即時監測數據與</w:t>
      </w:r>
      <w:r>
        <w:rPr>
          <w:rFonts w:hint="eastAsia"/>
          <w:sz w:val="28"/>
          <w:szCs w:val="28"/>
        </w:rPr>
        <w:t>監測</w:t>
      </w:r>
      <w:proofErr w:type="gramStart"/>
      <w:r w:rsidRPr="00B6722A">
        <w:rPr>
          <w:rFonts w:hint="eastAsia"/>
          <w:sz w:val="28"/>
          <w:szCs w:val="28"/>
        </w:rPr>
        <w:t>閾</w:t>
      </w:r>
      <w:proofErr w:type="gramEnd"/>
      <w:r w:rsidRPr="00B6722A">
        <w:rPr>
          <w:rFonts w:hint="eastAsia"/>
          <w:sz w:val="28"/>
          <w:szCs w:val="28"/>
        </w:rPr>
        <w:t>值</w:t>
      </w:r>
      <w:r>
        <w:rPr>
          <w:rFonts w:hint="eastAsia"/>
          <w:sz w:val="28"/>
          <w:szCs w:val="28"/>
        </w:rPr>
        <w:t>比較出現異常時，中央監控系統</w:t>
      </w:r>
      <w:proofErr w:type="gramStart"/>
      <w:r>
        <w:rPr>
          <w:rFonts w:hint="eastAsia"/>
          <w:sz w:val="28"/>
          <w:szCs w:val="28"/>
        </w:rPr>
        <w:t>將智動打</w:t>
      </w:r>
      <w:proofErr w:type="gramEnd"/>
      <w:r>
        <w:rPr>
          <w:rFonts w:hint="eastAsia"/>
          <w:sz w:val="28"/>
          <w:szCs w:val="28"/>
        </w:rPr>
        <w:t>開警示燈與警</w:t>
      </w:r>
      <w:proofErr w:type="gramStart"/>
      <w:r>
        <w:rPr>
          <w:rFonts w:hint="eastAsia"/>
          <w:sz w:val="28"/>
          <w:szCs w:val="28"/>
        </w:rPr>
        <w:t>示鈴</w:t>
      </w:r>
      <w:proofErr w:type="gramEnd"/>
      <w:r>
        <w:rPr>
          <w:rFonts w:hint="eastAsia"/>
          <w:sz w:val="28"/>
          <w:szCs w:val="28"/>
        </w:rPr>
        <w:t>且遠端智慧監控介面上將出現警示訊息。</w:t>
      </w:r>
    </w:p>
    <w:p w:rsidR="00B40342" w:rsidRPr="008554DA" w:rsidRDefault="00B40342" w:rsidP="00DF7E63">
      <w:pPr>
        <w:pStyle w:val="a6"/>
        <w:numPr>
          <w:ilvl w:val="0"/>
          <w:numId w:val="1"/>
        </w:numPr>
        <w:snapToGrid w:val="0"/>
        <w:spacing w:before="120" w:after="240" w:line="288" w:lineRule="auto"/>
        <w:ind w:leftChars="0" w:left="0" w:firstLine="0"/>
        <w:rPr>
          <w:b/>
          <w:sz w:val="28"/>
          <w:szCs w:val="28"/>
        </w:rPr>
      </w:pPr>
      <w:r>
        <w:rPr>
          <w:rFonts w:hint="eastAsia"/>
          <w:b/>
          <w:sz w:val="28"/>
          <w:szCs w:val="28"/>
        </w:rPr>
        <w:t>實際場域之系統功能測試</w:t>
      </w:r>
    </w:p>
    <w:p w:rsidR="00B40342" w:rsidRPr="00F91E06" w:rsidRDefault="00B40342" w:rsidP="001449AC">
      <w:pPr>
        <w:pStyle w:val="a6"/>
        <w:snapToGrid w:val="0"/>
        <w:spacing w:before="120" w:after="240" w:line="360" w:lineRule="auto"/>
        <w:ind w:leftChars="0" w:left="0" w:firstLineChars="200" w:firstLine="560"/>
        <w:jc w:val="both"/>
        <w:rPr>
          <w:sz w:val="28"/>
          <w:szCs w:val="28"/>
        </w:rPr>
      </w:pPr>
      <w:bookmarkStart w:id="3" w:name="_Hlk47018781"/>
      <w:r>
        <w:rPr>
          <w:rFonts w:hint="eastAsia"/>
          <w:sz w:val="28"/>
          <w:szCs w:val="28"/>
        </w:rPr>
        <w:t>客製化智慧安全即時監控系統完成安裝設定後，進而執行完整的系統功能測試，其中中央監控系統架設於安全衛生管理室，記錄所有即時監測資訊。</w:t>
      </w:r>
      <w:r w:rsidRPr="00F91E06">
        <w:rPr>
          <w:rFonts w:hint="eastAsia"/>
          <w:sz w:val="28"/>
          <w:szCs w:val="28"/>
        </w:rPr>
        <w:t>客製化智慧安全即時監控系統運作流程</w:t>
      </w:r>
      <w:bookmarkEnd w:id="3"/>
      <w:r w:rsidRPr="00F91E06">
        <w:rPr>
          <w:rFonts w:hint="eastAsia"/>
          <w:sz w:val="28"/>
          <w:szCs w:val="28"/>
        </w:rPr>
        <w:t>如圖</w:t>
      </w:r>
      <w:r w:rsidRPr="00F91E06">
        <w:rPr>
          <w:rFonts w:hint="eastAsia"/>
          <w:sz w:val="28"/>
          <w:szCs w:val="28"/>
        </w:rPr>
        <w:t xml:space="preserve"> 4 </w:t>
      </w:r>
      <w:r w:rsidRPr="00F91E06">
        <w:rPr>
          <w:rFonts w:hint="eastAsia"/>
          <w:sz w:val="28"/>
          <w:szCs w:val="28"/>
        </w:rPr>
        <w:t>所示，</w:t>
      </w:r>
      <w:r>
        <w:rPr>
          <w:rFonts w:hint="eastAsia"/>
          <w:sz w:val="28"/>
          <w:szCs w:val="28"/>
        </w:rPr>
        <w:t>監測</w:t>
      </w:r>
      <w:proofErr w:type="gramStart"/>
      <w:r>
        <w:rPr>
          <w:rFonts w:hint="eastAsia"/>
          <w:sz w:val="28"/>
          <w:szCs w:val="28"/>
        </w:rPr>
        <w:t>閾</w:t>
      </w:r>
      <w:proofErr w:type="gramEnd"/>
      <w:r>
        <w:rPr>
          <w:rFonts w:hint="eastAsia"/>
          <w:sz w:val="28"/>
          <w:szCs w:val="28"/>
        </w:rPr>
        <w:t>值可依不同氣候來做適當調整，以利系統作精確判斷。</w:t>
      </w:r>
    </w:p>
    <w:p w:rsidR="00B40342" w:rsidRDefault="00B40342" w:rsidP="0060463E">
      <w:pPr>
        <w:snapToGrid w:val="0"/>
        <w:jc w:val="center"/>
        <w:rPr>
          <w:sz w:val="28"/>
          <w:szCs w:val="28"/>
        </w:rPr>
      </w:pPr>
      <w:r>
        <w:object w:dxaOrig="10695" w:dyaOrig="8399">
          <v:shape id="_x0000_i1027" type="#_x0000_t75" style="width:400.2pt;height:313.8pt" o:ole="">
            <v:imagedata r:id="rId29" o:title=""/>
          </v:shape>
          <o:OLEObject Type="Embed" ProgID="Visio.Drawing.11" ShapeID="_x0000_i1027" DrawAspect="Content" ObjectID="_1662900249" r:id="rId30"/>
        </w:object>
      </w:r>
    </w:p>
    <w:tbl>
      <w:tblPr>
        <w:tblpPr w:leftFromText="180" w:rightFromText="180" w:vertAnchor="text" w:tblpX="-841" w:tblpY="-8246"/>
        <w:tblW w:w="0" w:type="auto"/>
        <w:tblCellMar>
          <w:left w:w="28" w:type="dxa"/>
          <w:right w:w="28" w:type="dxa"/>
        </w:tblCellMar>
        <w:tblLook w:val="0000" w:firstRow="0" w:lastRow="0" w:firstColumn="0" w:lastColumn="0" w:noHBand="0" w:noVBand="0"/>
      </w:tblPr>
      <w:tblGrid>
        <w:gridCol w:w="84"/>
      </w:tblGrid>
      <w:tr w:rsidR="00B40342" w:rsidTr="00BC7FF8">
        <w:trPr>
          <w:trHeight w:val="598"/>
        </w:trPr>
        <w:tc>
          <w:tcPr>
            <w:tcW w:w="84" w:type="dxa"/>
          </w:tcPr>
          <w:p w:rsidR="00B40342" w:rsidRDefault="00B40342" w:rsidP="00BC7FF8">
            <w:pPr>
              <w:snapToGrid w:val="0"/>
              <w:spacing w:before="120" w:after="240" w:line="360" w:lineRule="auto"/>
              <w:jc w:val="both"/>
              <w:rPr>
                <w:sz w:val="28"/>
                <w:szCs w:val="28"/>
              </w:rPr>
            </w:pPr>
          </w:p>
        </w:tc>
      </w:tr>
    </w:tbl>
    <w:p w:rsidR="00B40342" w:rsidRPr="008519F1" w:rsidRDefault="00B40342" w:rsidP="000F717E">
      <w:pPr>
        <w:snapToGrid w:val="0"/>
        <w:spacing w:before="240" w:line="360" w:lineRule="auto"/>
        <w:jc w:val="center"/>
        <w:rPr>
          <w:sz w:val="28"/>
          <w:szCs w:val="28"/>
        </w:rPr>
      </w:pPr>
      <w:r w:rsidRPr="008519F1">
        <w:rPr>
          <w:sz w:val="28"/>
          <w:szCs w:val="28"/>
        </w:rPr>
        <w:t>圖</w:t>
      </w:r>
      <w:r w:rsidRPr="008519F1">
        <w:rPr>
          <w:sz w:val="28"/>
          <w:szCs w:val="28"/>
        </w:rPr>
        <w:t xml:space="preserve"> </w:t>
      </w:r>
      <w:r>
        <w:rPr>
          <w:rFonts w:hint="eastAsia"/>
          <w:sz w:val="28"/>
          <w:szCs w:val="28"/>
        </w:rPr>
        <w:t>4</w:t>
      </w:r>
      <w:r w:rsidRPr="008519F1">
        <w:rPr>
          <w:sz w:val="28"/>
          <w:szCs w:val="28"/>
        </w:rPr>
        <w:t xml:space="preserve">  </w:t>
      </w:r>
      <w:r>
        <w:rPr>
          <w:rFonts w:hint="eastAsia"/>
          <w:sz w:val="28"/>
          <w:szCs w:val="28"/>
        </w:rPr>
        <w:t>客製化智慧安全即時監控系統運作流程</w:t>
      </w:r>
    </w:p>
    <w:p w:rsidR="000F717E" w:rsidRPr="002E07C3" w:rsidRDefault="00B40342" w:rsidP="002E07C3">
      <w:pPr>
        <w:pStyle w:val="a6"/>
        <w:snapToGrid w:val="0"/>
        <w:spacing w:before="120" w:after="240" w:line="360" w:lineRule="auto"/>
        <w:ind w:leftChars="0" w:left="0" w:firstLineChars="200" w:firstLine="560"/>
        <w:jc w:val="both"/>
        <w:rPr>
          <w:sz w:val="28"/>
          <w:szCs w:val="24"/>
        </w:rPr>
      </w:pPr>
      <w:r w:rsidRPr="007F324B">
        <w:rPr>
          <w:rFonts w:hint="eastAsia"/>
          <w:sz w:val="28"/>
          <w:szCs w:val="28"/>
        </w:rPr>
        <w:t>以小規模火焰燃燒進行測試，圖</w:t>
      </w:r>
      <w:r w:rsidRPr="007F324B">
        <w:rPr>
          <w:rFonts w:hint="eastAsia"/>
          <w:sz w:val="28"/>
          <w:szCs w:val="28"/>
        </w:rPr>
        <w:t xml:space="preserve"> 5</w:t>
      </w:r>
      <w:r>
        <w:rPr>
          <w:rFonts w:hint="eastAsia"/>
          <w:sz w:val="28"/>
          <w:szCs w:val="28"/>
        </w:rPr>
        <w:t xml:space="preserve"> </w:t>
      </w:r>
      <w:r w:rsidRPr="007F324B">
        <w:rPr>
          <w:rFonts w:hint="eastAsia"/>
          <w:sz w:val="28"/>
          <w:szCs w:val="28"/>
        </w:rPr>
        <w:t>是</w:t>
      </w:r>
      <w:r w:rsidRPr="007F324B">
        <w:rPr>
          <w:rFonts w:hint="eastAsia"/>
          <w:sz w:val="28"/>
          <w:szCs w:val="28"/>
        </w:rPr>
        <w:t xml:space="preserve"> </w:t>
      </w:r>
      <w:r w:rsidRPr="007F324B">
        <w:rPr>
          <w:rFonts w:hint="eastAsia"/>
          <w:sz w:val="28"/>
          <w:szCs w:val="24"/>
        </w:rPr>
        <w:t xml:space="preserve">HIKVISION </w:t>
      </w:r>
      <w:r w:rsidRPr="007F324B">
        <w:rPr>
          <w:rFonts w:hint="eastAsia"/>
          <w:sz w:val="28"/>
          <w:szCs w:val="24"/>
        </w:rPr>
        <w:t>紅外線高速球型網路攝影機所拍攝</w:t>
      </w:r>
      <w:r>
        <w:rPr>
          <w:rFonts w:hint="eastAsia"/>
          <w:sz w:val="28"/>
          <w:szCs w:val="24"/>
        </w:rPr>
        <w:t>並由</w:t>
      </w:r>
      <w:r>
        <w:rPr>
          <w:rFonts w:hint="eastAsia"/>
          <w:sz w:val="28"/>
          <w:szCs w:val="24"/>
        </w:rPr>
        <w:t xml:space="preserve"> </w:t>
      </w:r>
      <w:r w:rsidRPr="00965A75">
        <w:rPr>
          <w:sz w:val="28"/>
          <w:szCs w:val="28"/>
        </w:rPr>
        <w:t>HIKVISION iVMS-4200</w:t>
      </w:r>
      <w:r>
        <w:rPr>
          <w:rFonts w:hint="eastAsia"/>
          <w:sz w:val="28"/>
          <w:szCs w:val="28"/>
        </w:rPr>
        <w:t xml:space="preserve"> </w:t>
      </w:r>
      <w:r>
        <w:rPr>
          <w:rFonts w:hint="eastAsia"/>
          <w:sz w:val="28"/>
          <w:szCs w:val="28"/>
        </w:rPr>
        <w:t>監控平台顯示</w:t>
      </w:r>
      <w:r w:rsidRPr="002E07C3">
        <w:rPr>
          <w:rFonts w:hint="eastAsia"/>
          <w:sz w:val="28"/>
          <w:szCs w:val="24"/>
        </w:rPr>
        <w:t>，圖</w:t>
      </w:r>
      <w:r w:rsidRPr="002E07C3">
        <w:rPr>
          <w:rFonts w:hint="eastAsia"/>
          <w:sz w:val="28"/>
          <w:szCs w:val="24"/>
        </w:rPr>
        <w:t xml:space="preserve"> </w:t>
      </w:r>
      <w:r>
        <w:rPr>
          <w:rFonts w:hint="eastAsia"/>
          <w:sz w:val="28"/>
          <w:szCs w:val="24"/>
        </w:rPr>
        <w:t xml:space="preserve">6 </w:t>
      </w:r>
      <w:r w:rsidRPr="002E07C3">
        <w:rPr>
          <w:rFonts w:hint="eastAsia"/>
          <w:sz w:val="28"/>
          <w:szCs w:val="24"/>
        </w:rPr>
        <w:t>則是</w:t>
      </w:r>
      <w:r w:rsidRPr="002E07C3">
        <w:rPr>
          <w:rFonts w:hint="eastAsia"/>
          <w:sz w:val="28"/>
          <w:szCs w:val="24"/>
        </w:rPr>
        <w:t xml:space="preserve"> FLIR </w:t>
      </w:r>
      <w:r w:rsidRPr="002E07C3">
        <w:rPr>
          <w:rFonts w:hint="eastAsia"/>
          <w:sz w:val="28"/>
          <w:szCs w:val="24"/>
        </w:rPr>
        <w:t>紅外線</w:t>
      </w:r>
      <w:proofErr w:type="gramStart"/>
      <w:r w:rsidRPr="002E07C3">
        <w:rPr>
          <w:rFonts w:hint="eastAsia"/>
          <w:sz w:val="28"/>
          <w:szCs w:val="24"/>
        </w:rPr>
        <w:t>熱像儀</w:t>
      </w:r>
      <w:proofErr w:type="gramEnd"/>
      <w:r w:rsidRPr="002E07C3">
        <w:rPr>
          <w:rFonts w:hint="eastAsia"/>
          <w:sz w:val="28"/>
          <w:szCs w:val="24"/>
        </w:rPr>
        <w:t>所監測之</w:t>
      </w:r>
      <w:proofErr w:type="gramStart"/>
      <w:r w:rsidRPr="002E07C3">
        <w:rPr>
          <w:rFonts w:hint="eastAsia"/>
          <w:sz w:val="28"/>
          <w:szCs w:val="24"/>
        </w:rPr>
        <w:t>場域熱顯</w:t>
      </w:r>
      <w:proofErr w:type="gramEnd"/>
      <w:r w:rsidRPr="002E07C3">
        <w:rPr>
          <w:rFonts w:hint="eastAsia"/>
          <w:sz w:val="28"/>
          <w:szCs w:val="24"/>
        </w:rPr>
        <w:t>像</w:t>
      </w:r>
      <w:r>
        <w:rPr>
          <w:rFonts w:hint="eastAsia"/>
          <w:sz w:val="28"/>
          <w:szCs w:val="24"/>
        </w:rPr>
        <w:t>並由</w:t>
      </w:r>
      <w:r>
        <w:rPr>
          <w:rFonts w:hint="eastAsia"/>
          <w:sz w:val="28"/>
          <w:szCs w:val="24"/>
        </w:rPr>
        <w:t xml:space="preserve"> </w:t>
      </w:r>
      <w:r w:rsidRPr="00965A75">
        <w:rPr>
          <w:sz w:val="28"/>
          <w:szCs w:val="28"/>
        </w:rPr>
        <w:t>FLIR IR Monitor</w:t>
      </w:r>
      <w:r>
        <w:rPr>
          <w:rFonts w:hint="eastAsia"/>
          <w:sz w:val="28"/>
          <w:szCs w:val="28"/>
        </w:rPr>
        <w:t xml:space="preserve"> </w:t>
      </w:r>
      <w:r>
        <w:rPr>
          <w:rFonts w:hint="eastAsia"/>
          <w:sz w:val="28"/>
          <w:szCs w:val="28"/>
        </w:rPr>
        <w:t>監控平台呈現。當監測場域環境溫度過高時，</w:t>
      </w:r>
      <w:r w:rsidRPr="00965A75">
        <w:rPr>
          <w:sz w:val="28"/>
          <w:szCs w:val="28"/>
        </w:rPr>
        <w:t>FLIR IR Monitor</w:t>
      </w:r>
      <w:r>
        <w:rPr>
          <w:rFonts w:hint="eastAsia"/>
          <w:sz w:val="28"/>
          <w:szCs w:val="28"/>
        </w:rPr>
        <w:t xml:space="preserve"> </w:t>
      </w:r>
      <w:r>
        <w:rPr>
          <w:rFonts w:hint="eastAsia"/>
          <w:sz w:val="28"/>
          <w:szCs w:val="28"/>
        </w:rPr>
        <w:t>監控平台會出現警示訊息。</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0F717E" w:rsidTr="000F717E">
        <w:trPr>
          <w:trHeight w:val="2423"/>
          <w:jc w:val="center"/>
        </w:trPr>
        <w:tc>
          <w:tcPr>
            <w:tcW w:w="4148" w:type="dxa"/>
          </w:tcPr>
          <w:p w:rsidR="000F717E" w:rsidRDefault="000F717E" w:rsidP="000F717E">
            <w:pPr>
              <w:pStyle w:val="a6"/>
              <w:snapToGrid w:val="0"/>
              <w:spacing w:before="120" w:after="240"/>
              <w:ind w:leftChars="0" w:left="0"/>
              <w:jc w:val="both"/>
              <w:rPr>
                <w:sz w:val="28"/>
                <w:szCs w:val="24"/>
              </w:rPr>
            </w:pPr>
            <w:r>
              <w:rPr>
                <w:rFonts w:hint="eastAsia"/>
                <w:noProof/>
                <w:sz w:val="28"/>
                <w:szCs w:val="28"/>
              </w:rPr>
              <w:drawing>
                <wp:inline distT="0" distB="0" distL="0" distR="0" wp14:anchorId="295984D0" wp14:editId="6A48F7FA">
                  <wp:extent cx="2520000" cy="1417128"/>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000" cy="1417128"/>
                          </a:xfrm>
                          <a:prstGeom prst="rect">
                            <a:avLst/>
                          </a:prstGeom>
                        </pic:spPr>
                      </pic:pic>
                    </a:graphicData>
                  </a:graphic>
                </wp:inline>
              </w:drawing>
            </w:r>
          </w:p>
        </w:tc>
        <w:tc>
          <w:tcPr>
            <w:tcW w:w="4148" w:type="dxa"/>
          </w:tcPr>
          <w:p w:rsidR="000F717E" w:rsidRDefault="000F717E" w:rsidP="000F717E">
            <w:pPr>
              <w:pStyle w:val="a6"/>
              <w:snapToGrid w:val="0"/>
              <w:spacing w:before="120" w:after="240"/>
              <w:ind w:leftChars="0" w:left="0"/>
              <w:jc w:val="both"/>
              <w:rPr>
                <w:sz w:val="28"/>
                <w:szCs w:val="24"/>
              </w:rPr>
            </w:pPr>
            <w:r>
              <w:rPr>
                <w:rFonts w:hint="eastAsia"/>
                <w:noProof/>
                <w:sz w:val="28"/>
                <w:szCs w:val="28"/>
              </w:rPr>
              <w:drawing>
                <wp:inline distT="0" distB="0" distL="0" distR="0" wp14:anchorId="249B2F51" wp14:editId="7072FC08">
                  <wp:extent cx="2520000" cy="1417129"/>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0" cy="1417129"/>
                          </a:xfrm>
                          <a:prstGeom prst="rect">
                            <a:avLst/>
                          </a:prstGeom>
                        </pic:spPr>
                      </pic:pic>
                    </a:graphicData>
                  </a:graphic>
                </wp:inline>
              </w:drawing>
            </w:r>
          </w:p>
        </w:tc>
      </w:tr>
      <w:tr w:rsidR="000F717E" w:rsidTr="000F717E">
        <w:trPr>
          <w:jc w:val="center"/>
        </w:trPr>
        <w:tc>
          <w:tcPr>
            <w:tcW w:w="4148" w:type="dxa"/>
          </w:tcPr>
          <w:p w:rsidR="000F717E" w:rsidRDefault="000F717E" w:rsidP="000F717E">
            <w:pPr>
              <w:pStyle w:val="a6"/>
              <w:snapToGrid w:val="0"/>
              <w:spacing w:before="120" w:after="240" w:line="360" w:lineRule="auto"/>
              <w:ind w:leftChars="0" w:left="0"/>
              <w:jc w:val="center"/>
              <w:rPr>
                <w:sz w:val="28"/>
                <w:szCs w:val="24"/>
              </w:rPr>
            </w:pPr>
            <w:r w:rsidRPr="008519F1">
              <w:rPr>
                <w:sz w:val="28"/>
                <w:szCs w:val="28"/>
              </w:rPr>
              <w:t>圖</w:t>
            </w:r>
            <w:r w:rsidRPr="008519F1">
              <w:rPr>
                <w:sz w:val="28"/>
                <w:szCs w:val="28"/>
              </w:rPr>
              <w:t xml:space="preserve"> </w:t>
            </w:r>
            <w:r>
              <w:rPr>
                <w:rFonts w:hint="eastAsia"/>
                <w:sz w:val="28"/>
                <w:szCs w:val="28"/>
              </w:rPr>
              <w:t>5</w:t>
            </w:r>
            <w:r w:rsidRPr="008519F1">
              <w:rPr>
                <w:sz w:val="28"/>
                <w:szCs w:val="28"/>
              </w:rPr>
              <w:t xml:space="preserve">  </w:t>
            </w:r>
            <w:r>
              <w:rPr>
                <w:rFonts w:hint="eastAsia"/>
                <w:sz w:val="28"/>
                <w:szCs w:val="28"/>
              </w:rPr>
              <w:t>場域監控影像測試</w:t>
            </w:r>
          </w:p>
        </w:tc>
        <w:tc>
          <w:tcPr>
            <w:tcW w:w="4148" w:type="dxa"/>
          </w:tcPr>
          <w:p w:rsidR="000F717E" w:rsidRDefault="000F717E" w:rsidP="000F717E">
            <w:pPr>
              <w:pStyle w:val="a6"/>
              <w:snapToGrid w:val="0"/>
              <w:spacing w:before="120" w:after="240" w:line="360" w:lineRule="auto"/>
              <w:ind w:leftChars="0" w:left="0"/>
              <w:jc w:val="center"/>
              <w:rPr>
                <w:sz w:val="28"/>
                <w:szCs w:val="24"/>
              </w:rPr>
            </w:pPr>
            <w:r w:rsidRPr="008519F1">
              <w:rPr>
                <w:sz w:val="28"/>
                <w:szCs w:val="28"/>
              </w:rPr>
              <w:t>圖</w:t>
            </w:r>
            <w:r w:rsidRPr="008519F1">
              <w:rPr>
                <w:sz w:val="28"/>
                <w:szCs w:val="28"/>
              </w:rPr>
              <w:t xml:space="preserve"> </w:t>
            </w:r>
            <w:r>
              <w:rPr>
                <w:rFonts w:hint="eastAsia"/>
                <w:sz w:val="28"/>
                <w:szCs w:val="28"/>
              </w:rPr>
              <w:t>6</w:t>
            </w:r>
            <w:r w:rsidRPr="008519F1">
              <w:rPr>
                <w:sz w:val="28"/>
                <w:szCs w:val="28"/>
              </w:rPr>
              <w:t xml:space="preserve">  </w:t>
            </w:r>
            <w:proofErr w:type="gramStart"/>
            <w:r w:rsidRPr="002E07C3">
              <w:rPr>
                <w:rFonts w:hint="eastAsia"/>
                <w:sz w:val="28"/>
                <w:szCs w:val="24"/>
              </w:rPr>
              <w:t>場域熱顯像</w:t>
            </w:r>
            <w:proofErr w:type="gramEnd"/>
            <w:r>
              <w:rPr>
                <w:rFonts w:hint="eastAsia"/>
                <w:sz w:val="28"/>
                <w:szCs w:val="24"/>
              </w:rPr>
              <w:t>測試</w:t>
            </w:r>
          </w:p>
        </w:tc>
      </w:tr>
    </w:tbl>
    <w:p w:rsidR="000F717E" w:rsidRDefault="000F717E" w:rsidP="002F2EEB">
      <w:pPr>
        <w:pStyle w:val="a6"/>
        <w:snapToGrid w:val="0"/>
        <w:spacing w:before="120" w:after="240" w:line="360" w:lineRule="auto"/>
        <w:ind w:leftChars="0" w:left="0" w:firstLineChars="200" w:firstLine="560"/>
        <w:jc w:val="both"/>
        <w:rPr>
          <w:sz w:val="28"/>
          <w:szCs w:val="28"/>
        </w:rPr>
        <w:sectPr w:rsidR="000F717E" w:rsidSect="008A7BE5">
          <w:pgSz w:w="11906" w:h="16838"/>
          <w:pgMar w:top="1440" w:right="1800" w:bottom="1440" w:left="1800" w:header="851" w:footer="992" w:gutter="0"/>
          <w:cols w:space="425"/>
          <w:docGrid w:type="lines" w:linePitch="360"/>
        </w:sectPr>
      </w:pPr>
    </w:p>
    <w:p w:rsidR="00B40342" w:rsidRPr="002F2EEB" w:rsidRDefault="00B40342" w:rsidP="002F2EEB">
      <w:pPr>
        <w:pStyle w:val="a6"/>
        <w:snapToGrid w:val="0"/>
        <w:spacing w:before="120" w:after="240" w:line="360" w:lineRule="auto"/>
        <w:ind w:leftChars="0" w:left="0" w:firstLineChars="200" w:firstLine="560"/>
        <w:jc w:val="both"/>
        <w:rPr>
          <w:sz w:val="28"/>
          <w:szCs w:val="28"/>
        </w:rPr>
      </w:pPr>
      <w:r>
        <w:rPr>
          <w:rFonts w:hint="eastAsia"/>
          <w:sz w:val="28"/>
          <w:szCs w:val="28"/>
        </w:rPr>
        <w:lastRenderedPageBreak/>
        <w:t>表</w:t>
      </w:r>
      <w:r>
        <w:rPr>
          <w:rFonts w:hint="eastAsia"/>
          <w:sz w:val="28"/>
          <w:szCs w:val="28"/>
        </w:rPr>
        <w:t xml:space="preserve"> 2 </w:t>
      </w:r>
      <w:r>
        <w:rPr>
          <w:rFonts w:hint="eastAsia"/>
          <w:sz w:val="28"/>
          <w:szCs w:val="28"/>
        </w:rPr>
        <w:t>是</w:t>
      </w:r>
      <w:r w:rsidRPr="00C44152">
        <w:rPr>
          <w:rFonts w:hint="eastAsia"/>
          <w:sz w:val="28"/>
          <w:szCs w:val="28"/>
        </w:rPr>
        <w:t>客製化電阻式溫度偵測模組</w:t>
      </w:r>
      <w:r>
        <w:rPr>
          <w:rFonts w:hint="eastAsia"/>
          <w:sz w:val="28"/>
          <w:szCs w:val="28"/>
        </w:rPr>
        <w:t>對事業廢棄物底部溫度之監測數據，此僅列出夏天與冬天以及分別連續</w:t>
      </w:r>
      <w:r>
        <w:rPr>
          <w:rFonts w:hint="eastAsia"/>
          <w:sz w:val="28"/>
          <w:szCs w:val="28"/>
        </w:rPr>
        <w:t xml:space="preserve"> 5 </w:t>
      </w:r>
      <w:r>
        <w:rPr>
          <w:rFonts w:hint="eastAsia"/>
          <w:sz w:val="28"/>
          <w:szCs w:val="28"/>
        </w:rPr>
        <w:t>天之監測數據</w:t>
      </w:r>
      <w:r w:rsidRPr="002F2EEB">
        <w:rPr>
          <w:rFonts w:hint="eastAsia"/>
          <w:sz w:val="28"/>
          <w:szCs w:val="28"/>
        </w:rPr>
        <w:t>，</w:t>
      </w:r>
      <w:r>
        <w:rPr>
          <w:rFonts w:hint="eastAsia"/>
          <w:sz w:val="28"/>
          <w:szCs w:val="28"/>
        </w:rPr>
        <w:t>這些</w:t>
      </w:r>
      <w:r w:rsidRPr="002F2EEB">
        <w:rPr>
          <w:rFonts w:hint="eastAsia"/>
          <w:sz w:val="28"/>
          <w:szCs w:val="28"/>
        </w:rPr>
        <w:t>數據可被遠端智慧監控介面讀取、分析與應用。</w:t>
      </w:r>
    </w:p>
    <w:p w:rsidR="00B40342" w:rsidRPr="00AA564B" w:rsidRDefault="00B40342" w:rsidP="00EA3B00">
      <w:pPr>
        <w:snapToGrid w:val="0"/>
        <w:spacing w:line="360" w:lineRule="auto"/>
        <w:jc w:val="center"/>
        <w:rPr>
          <w:sz w:val="28"/>
          <w:szCs w:val="28"/>
        </w:rPr>
      </w:pPr>
      <w:r w:rsidRPr="00AA564B">
        <w:rPr>
          <w:sz w:val="28"/>
          <w:szCs w:val="28"/>
        </w:rPr>
        <w:t>表</w:t>
      </w:r>
      <w:r w:rsidRPr="00AA564B">
        <w:rPr>
          <w:sz w:val="28"/>
          <w:szCs w:val="28"/>
        </w:rPr>
        <w:t xml:space="preserve"> </w:t>
      </w:r>
      <w:r>
        <w:rPr>
          <w:rFonts w:hint="eastAsia"/>
          <w:sz w:val="28"/>
          <w:szCs w:val="28"/>
        </w:rPr>
        <w:t>2</w:t>
      </w:r>
      <w:r w:rsidRPr="00AA564B">
        <w:rPr>
          <w:sz w:val="28"/>
          <w:szCs w:val="28"/>
        </w:rPr>
        <w:t xml:space="preserve">  </w:t>
      </w:r>
      <w:r w:rsidRPr="00C44152">
        <w:rPr>
          <w:rFonts w:hint="eastAsia"/>
          <w:sz w:val="28"/>
          <w:szCs w:val="28"/>
        </w:rPr>
        <w:t>客製化電阻式溫度偵測模組</w:t>
      </w:r>
      <w:r>
        <w:rPr>
          <w:rFonts w:hint="eastAsia"/>
          <w:sz w:val="28"/>
          <w:szCs w:val="28"/>
        </w:rPr>
        <w:t>之監測數據表</w:t>
      </w:r>
    </w:p>
    <w:tbl>
      <w:tblPr>
        <w:tblW w:w="10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
        <w:gridCol w:w="992"/>
        <w:gridCol w:w="882"/>
        <w:gridCol w:w="882"/>
        <w:gridCol w:w="882"/>
        <w:gridCol w:w="883"/>
        <w:gridCol w:w="882"/>
        <w:gridCol w:w="282"/>
        <w:gridCol w:w="600"/>
        <w:gridCol w:w="883"/>
        <w:gridCol w:w="882"/>
        <w:gridCol w:w="882"/>
        <w:gridCol w:w="883"/>
      </w:tblGrid>
      <w:tr w:rsidR="00B40342" w:rsidRPr="00483A8C" w:rsidTr="004E76DA">
        <w:trPr>
          <w:trHeight w:val="425"/>
          <w:jc w:val="center"/>
        </w:trPr>
        <w:tc>
          <w:tcPr>
            <w:tcW w:w="1346" w:type="dxa"/>
            <w:gridSpan w:val="2"/>
            <w:vMerge w:val="restart"/>
            <w:tcBorders>
              <w:top w:val="single" w:sz="8" w:space="0" w:color="auto"/>
              <w:left w:val="nil"/>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z w:val="24"/>
                <w:lang w:eastAsia="zh-TW"/>
              </w:rPr>
              <w:t>模組編號</w:t>
            </w:r>
          </w:p>
        </w:tc>
        <w:tc>
          <w:tcPr>
            <w:tcW w:w="4693" w:type="dxa"/>
            <w:gridSpan w:val="6"/>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z w:val="24"/>
                <w:lang w:eastAsia="zh-TW"/>
              </w:rPr>
              <w:t>夏天</w:t>
            </w:r>
          </w:p>
        </w:tc>
        <w:tc>
          <w:tcPr>
            <w:tcW w:w="4130" w:type="dxa"/>
            <w:gridSpan w:val="5"/>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z w:val="24"/>
                <w:lang w:eastAsia="zh-TW"/>
              </w:rPr>
              <w:t>冬天</w:t>
            </w:r>
          </w:p>
        </w:tc>
      </w:tr>
      <w:tr w:rsidR="00B40342" w:rsidRPr="00483A8C" w:rsidTr="004E76DA">
        <w:trPr>
          <w:trHeight w:val="425"/>
          <w:jc w:val="center"/>
        </w:trPr>
        <w:tc>
          <w:tcPr>
            <w:tcW w:w="1346" w:type="dxa"/>
            <w:gridSpan w:val="2"/>
            <w:vMerge/>
            <w:tcBorders>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pacing w:val="-20"/>
                <w:sz w:val="24"/>
                <w:lang w:eastAsia="zh-TW"/>
              </w:rPr>
            </w:pPr>
            <w:r w:rsidRPr="00483A8C">
              <w:rPr>
                <w:rFonts w:ascii="Times New Roman" w:eastAsia="標楷體" w:hAnsi="Times New Roman" w:hint="eastAsia"/>
                <w:snapToGrid/>
                <w:color w:val="auto"/>
                <w:spacing w:val="-20"/>
                <w:sz w:val="24"/>
                <w:lang w:eastAsia="zh-TW"/>
              </w:rPr>
              <w:t>第</w:t>
            </w:r>
            <w:r w:rsidRPr="00483A8C">
              <w:rPr>
                <w:rFonts w:ascii="Times New Roman" w:eastAsia="標楷體" w:hAnsi="Times New Roman" w:hint="eastAsia"/>
                <w:snapToGrid/>
                <w:color w:val="auto"/>
                <w:spacing w:val="-20"/>
                <w:sz w:val="24"/>
                <w:lang w:eastAsia="zh-TW"/>
              </w:rPr>
              <w:t xml:space="preserve"> </w:t>
            </w:r>
            <w:r w:rsidRPr="00483A8C">
              <w:rPr>
                <w:rFonts w:ascii="Times New Roman" w:eastAsia="標楷體" w:hAnsi="Times New Roman" w:hint="eastAsia"/>
                <w:snapToGrid/>
                <w:color w:val="auto"/>
                <w:spacing w:val="-20"/>
                <w:sz w:val="24"/>
              </w:rPr>
              <w:t>1</w:t>
            </w:r>
            <w:r w:rsidRPr="00483A8C">
              <w:rPr>
                <w:rFonts w:ascii="Times New Roman" w:eastAsia="標楷體" w:hAnsi="Times New Roman" w:hint="eastAsia"/>
                <w:snapToGrid/>
                <w:color w:val="auto"/>
                <w:spacing w:val="-20"/>
                <w:sz w:val="24"/>
                <w:lang w:eastAsia="zh-TW"/>
              </w:rPr>
              <w:t xml:space="preserve"> </w:t>
            </w:r>
            <w:r w:rsidRPr="00483A8C">
              <w:rPr>
                <w:rFonts w:ascii="Times New Roman" w:eastAsia="標楷體" w:hAnsi="Times New Roman" w:hint="eastAsia"/>
                <w:snapToGrid/>
                <w:color w:val="auto"/>
                <w:spacing w:val="-20"/>
                <w:sz w:val="24"/>
                <w:lang w:eastAsia="zh-TW"/>
              </w:rPr>
              <w:t>天</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EA3B00">
            <w:pPr>
              <w:pStyle w:val="MDPI42tablebody"/>
              <w:spacing w:line="240" w:lineRule="auto"/>
              <w:rPr>
                <w:rFonts w:ascii="Times New Roman" w:eastAsia="標楷體" w:hAnsi="Times New Roman"/>
                <w:snapToGrid/>
                <w:color w:val="auto"/>
                <w:spacing w:val="-20"/>
                <w:sz w:val="24"/>
                <w:lang w:eastAsia="zh-TW"/>
              </w:rPr>
            </w:pPr>
            <w:r w:rsidRPr="00483A8C">
              <w:rPr>
                <w:rFonts w:ascii="Times New Roman" w:eastAsia="標楷體" w:hAnsi="Times New Roman" w:hint="eastAsia"/>
                <w:snapToGrid/>
                <w:color w:val="auto"/>
                <w:spacing w:val="-20"/>
                <w:sz w:val="24"/>
                <w:lang w:eastAsia="zh-TW"/>
              </w:rPr>
              <w:t>第</w:t>
            </w:r>
            <w:r w:rsidRPr="00483A8C">
              <w:rPr>
                <w:rFonts w:ascii="Times New Roman" w:eastAsia="標楷體" w:hAnsi="Times New Roman" w:hint="eastAsia"/>
                <w:snapToGrid/>
                <w:color w:val="auto"/>
                <w:spacing w:val="-20"/>
                <w:sz w:val="24"/>
                <w:lang w:eastAsia="zh-TW"/>
              </w:rPr>
              <w:t xml:space="preserve"> 2 </w:t>
            </w:r>
            <w:r w:rsidRPr="00483A8C">
              <w:rPr>
                <w:rFonts w:ascii="Times New Roman" w:eastAsia="標楷體" w:hAnsi="Times New Roman" w:hint="eastAsia"/>
                <w:snapToGrid/>
                <w:color w:val="auto"/>
                <w:spacing w:val="-20"/>
                <w:sz w:val="24"/>
                <w:lang w:eastAsia="zh-TW"/>
              </w:rPr>
              <w:t>天</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EA3B00">
            <w:pPr>
              <w:pStyle w:val="MDPI42tablebody"/>
              <w:spacing w:line="240" w:lineRule="auto"/>
              <w:rPr>
                <w:rFonts w:ascii="Times New Roman" w:eastAsia="標楷體" w:hAnsi="Times New Roman"/>
                <w:snapToGrid/>
                <w:color w:val="auto"/>
                <w:spacing w:val="-20"/>
                <w:sz w:val="24"/>
                <w:lang w:eastAsia="zh-TW"/>
              </w:rPr>
            </w:pPr>
            <w:r w:rsidRPr="00483A8C">
              <w:rPr>
                <w:rFonts w:ascii="Times New Roman" w:eastAsia="標楷體" w:hAnsi="Times New Roman" w:hint="eastAsia"/>
                <w:snapToGrid/>
                <w:color w:val="auto"/>
                <w:spacing w:val="-20"/>
                <w:sz w:val="24"/>
                <w:lang w:eastAsia="zh-TW"/>
              </w:rPr>
              <w:t>第</w:t>
            </w:r>
            <w:r w:rsidRPr="00483A8C">
              <w:rPr>
                <w:rFonts w:ascii="Times New Roman" w:eastAsia="標楷體" w:hAnsi="Times New Roman" w:hint="eastAsia"/>
                <w:snapToGrid/>
                <w:color w:val="auto"/>
                <w:spacing w:val="-20"/>
                <w:sz w:val="24"/>
                <w:lang w:eastAsia="zh-TW"/>
              </w:rPr>
              <w:t xml:space="preserve"> 3 </w:t>
            </w:r>
            <w:r w:rsidRPr="00483A8C">
              <w:rPr>
                <w:rFonts w:ascii="Times New Roman" w:eastAsia="標楷體" w:hAnsi="Times New Roman" w:hint="eastAsia"/>
                <w:snapToGrid/>
                <w:color w:val="auto"/>
                <w:spacing w:val="-20"/>
                <w:sz w:val="24"/>
                <w:lang w:eastAsia="zh-TW"/>
              </w:rPr>
              <w:t>天</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EA3B00">
            <w:pPr>
              <w:pStyle w:val="MDPI42tablebody"/>
              <w:spacing w:line="240" w:lineRule="auto"/>
              <w:rPr>
                <w:rFonts w:ascii="Times New Roman" w:eastAsia="標楷體" w:hAnsi="Times New Roman"/>
                <w:snapToGrid/>
                <w:color w:val="auto"/>
                <w:spacing w:val="-20"/>
                <w:sz w:val="24"/>
                <w:lang w:eastAsia="zh-TW"/>
              </w:rPr>
            </w:pPr>
            <w:r w:rsidRPr="00483A8C">
              <w:rPr>
                <w:rFonts w:ascii="Times New Roman" w:eastAsia="標楷體" w:hAnsi="Times New Roman" w:hint="eastAsia"/>
                <w:snapToGrid/>
                <w:color w:val="auto"/>
                <w:spacing w:val="-20"/>
                <w:sz w:val="24"/>
                <w:lang w:eastAsia="zh-TW"/>
              </w:rPr>
              <w:t>第</w:t>
            </w:r>
            <w:r w:rsidRPr="00483A8C">
              <w:rPr>
                <w:rFonts w:ascii="Times New Roman" w:eastAsia="標楷體" w:hAnsi="Times New Roman" w:hint="eastAsia"/>
                <w:snapToGrid/>
                <w:color w:val="auto"/>
                <w:spacing w:val="-20"/>
                <w:sz w:val="24"/>
                <w:lang w:eastAsia="zh-TW"/>
              </w:rPr>
              <w:t xml:space="preserve"> 4 </w:t>
            </w:r>
            <w:r w:rsidRPr="00483A8C">
              <w:rPr>
                <w:rFonts w:ascii="Times New Roman" w:eastAsia="標楷體" w:hAnsi="Times New Roman" w:hint="eastAsia"/>
                <w:snapToGrid/>
                <w:color w:val="auto"/>
                <w:spacing w:val="-20"/>
                <w:sz w:val="24"/>
                <w:lang w:eastAsia="zh-TW"/>
              </w:rPr>
              <w:t>天</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pacing w:val="-20"/>
                <w:sz w:val="24"/>
                <w:lang w:eastAsia="zh-TW"/>
              </w:rPr>
            </w:pPr>
            <w:r w:rsidRPr="00483A8C">
              <w:rPr>
                <w:rFonts w:ascii="Times New Roman" w:eastAsia="標楷體" w:hAnsi="Times New Roman" w:hint="eastAsia"/>
                <w:snapToGrid/>
                <w:color w:val="auto"/>
                <w:spacing w:val="-20"/>
                <w:sz w:val="24"/>
                <w:lang w:eastAsia="zh-TW"/>
              </w:rPr>
              <w:t>第</w:t>
            </w:r>
            <w:r w:rsidRPr="00483A8C">
              <w:rPr>
                <w:rFonts w:ascii="Times New Roman" w:eastAsia="標楷體" w:hAnsi="Times New Roman" w:hint="eastAsia"/>
                <w:snapToGrid/>
                <w:color w:val="auto"/>
                <w:spacing w:val="-20"/>
                <w:sz w:val="24"/>
                <w:lang w:eastAsia="zh-TW"/>
              </w:rPr>
              <w:t xml:space="preserve"> 5 </w:t>
            </w:r>
            <w:r w:rsidRPr="00483A8C">
              <w:rPr>
                <w:rFonts w:ascii="Times New Roman" w:eastAsia="標楷體" w:hAnsi="Times New Roman" w:hint="eastAsia"/>
                <w:snapToGrid/>
                <w:color w:val="auto"/>
                <w:spacing w:val="-20"/>
                <w:sz w:val="24"/>
                <w:lang w:eastAsia="zh-TW"/>
              </w:rPr>
              <w:t>天</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pacing w:val="-20"/>
                <w:sz w:val="24"/>
                <w:lang w:eastAsia="zh-TW"/>
              </w:rPr>
            </w:pPr>
            <w:r w:rsidRPr="00483A8C">
              <w:rPr>
                <w:rFonts w:ascii="Times New Roman" w:eastAsia="標楷體" w:hAnsi="Times New Roman" w:hint="eastAsia"/>
                <w:snapToGrid/>
                <w:color w:val="auto"/>
                <w:spacing w:val="-20"/>
                <w:sz w:val="24"/>
                <w:lang w:eastAsia="zh-TW"/>
              </w:rPr>
              <w:t>第</w:t>
            </w:r>
            <w:r w:rsidRPr="00483A8C">
              <w:rPr>
                <w:rFonts w:ascii="Times New Roman" w:eastAsia="標楷體" w:hAnsi="Times New Roman" w:hint="eastAsia"/>
                <w:snapToGrid/>
                <w:color w:val="auto"/>
                <w:spacing w:val="-20"/>
                <w:sz w:val="24"/>
                <w:lang w:eastAsia="zh-TW"/>
              </w:rPr>
              <w:t xml:space="preserve"> </w:t>
            </w:r>
            <w:r w:rsidRPr="00483A8C">
              <w:rPr>
                <w:rFonts w:ascii="Times New Roman" w:eastAsia="標楷體" w:hAnsi="Times New Roman" w:hint="eastAsia"/>
                <w:snapToGrid/>
                <w:color w:val="auto"/>
                <w:spacing w:val="-20"/>
                <w:sz w:val="24"/>
              </w:rPr>
              <w:t>1</w:t>
            </w:r>
            <w:r w:rsidRPr="00483A8C">
              <w:rPr>
                <w:rFonts w:ascii="Times New Roman" w:eastAsia="標楷體" w:hAnsi="Times New Roman" w:hint="eastAsia"/>
                <w:snapToGrid/>
                <w:color w:val="auto"/>
                <w:spacing w:val="-20"/>
                <w:sz w:val="24"/>
                <w:lang w:eastAsia="zh-TW"/>
              </w:rPr>
              <w:t xml:space="preserve"> </w:t>
            </w:r>
            <w:r w:rsidRPr="00483A8C">
              <w:rPr>
                <w:rFonts w:ascii="Times New Roman" w:eastAsia="標楷體" w:hAnsi="Times New Roman" w:hint="eastAsia"/>
                <w:snapToGrid/>
                <w:color w:val="auto"/>
                <w:spacing w:val="-20"/>
                <w:sz w:val="24"/>
                <w:lang w:eastAsia="zh-TW"/>
              </w:rPr>
              <w:t>天</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pacing w:val="-20"/>
                <w:sz w:val="24"/>
                <w:lang w:eastAsia="zh-TW"/>
              </w:rPr>
            </w:pPr>
            <w:r w:rsidRPr="00483A8C">
              <w:rPr>
                <w:rFonts w:ascii="Times New Roman" w:eastAsia="標楷體" w:hAnsi="Times New Roman" w:hint="eastAsia"/>
                <w:snapToGrid/>
                <w:color w:val="auto"/>
                <w:spacing w:val="-20"/>
                <w:sz w:val="24"/>
                <w:lang w:eastAsia="zh-TW"/>
              </w:rPr>
              <w:t>第</w:t>
            </w:r>
            <w:r w:rsidRPr="00483A8C">
              <w:rPr>
                <w:rFonts w:ascii="Times New Roman" w:eastAsia="標楷體" w:hAnsi="Times New Roman" w:hint="eastAsia"/>
                <w:snapToGrid/>
                <w:color w:val="auto"/>
                <w:spacing w:val="-20"/>
                <w:sz w:val="24"/>
                <w:lang w:eastAsia="zh-TW"/>
              </w:rPr>
              <w:t xml:space="preserve"> 2 </w:t>
            </w:r>
            <w:r w:rsidRPr="00483A8C">
              <w:rPr>
                <w:rFonts w:ascii="Times New Roman" w:eastAsia="標楷體" w:hAnsi="Times New Roman" w:hint="eastAsia"/>
                <w:snapToGrid/>
                <w:color w:val="auto"/>
                <w:spacing w:val="-20"/>
                <w:sz w:val="24"/>
                <w:lang w:eastAsia="zh-TW"/>
              </w:rPr>
              <w:t>天</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pacing w:val="-20"/>
                <w:sz w:val="24"/>
                <w:lang w:eastAsia="zh-TW"/>
              </w:rPr>
            </w:pPr>
            <w:r w:rsidRPr="00483A8C">
              <w:rPr>
                <w:rFonts w:ascii="Times New Roman" w:eastAsia="標楷體" w:hAnsi="Times New Roman" w:hint="eastAsia"/>
                <w:snapToGrid/>
                <w:color w:val="auto"/>
                <w:spacing w:val="-20"/>
                <w:sz w:val="24"/>
                <w:lang w:eastAsia="zh-TW"/>
              </w:rPr>
              <w:t>第</w:t>
            </w:r>
            <w:r w:rsidRPr="00483A8C">
              <w:rPr>
                <w:rFonts w:ascii="Times New Roman" w:eastAsia="標楷體" w:hAnsi="Times New Roman" w:hint="eastAsia"/>
                <w:snapToGrid/>
                <w:color w:val="auto"/>
                <w:spacing w:val="-20"/>
                <w:sz w:val="24"/>
                <w:lang w:eastAsia="zh-TW"/>
              </w:rPr>
              <w:t xml:space="preserve"> 3 </w:t>
            </w:r>
            <w:r w:rsidRPr="00483A8C">
              <w:rPr>
                <w:rFonts w:ascii="Times New Roman" w:eastAsia="標楷體" w:hAnsi="Times New Roman" w:hint="eastAsia"/>
                <w:snapToGrid/>
                <w:color w:val="auto"/>
                <w:spacing w:val="-20"/>
                <w:sz w:val="24"/>
                <w:lang w:eastAsia="zh-TW"/>
              </w:rPr>
              <w:t>天</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pacing w:val="-20"/>
                <w:sz w:val="24"/>
                <w:lang w:eastAsia="zh-TW"/>
              </w:rPr>
            </w:pPr>
            <w:r w:rsidRPr="00483A8C">
              <w:rPr>
                <w:rFonts w:ascii="Times New Roman" w:eastAsia="標楷體" w:hAnsi="Times New Roman" w:hint="eastAsia"/>
                <w:snapToGrid/>
                <w:color w:val="auto"/>
                <w:spacing w:val="-20"/>
                <w:sz w:val="24"/>
                <w:lang w:eastAsia="zh-TW"/>
              </w:rPr>
              <w:t>第</w:t>
            </w:r>
            <w:r w:rsidRPr="00483A8C">
              <w:rPr>
                <w:rFonts w:ascii="Times New Roman" w:eastAsia="標楷體" w:hAnsi="Times New Roman" w:hint="eastAsia"/>
                <w:snapToGrid/>
                <w:color w:val="auto"/>
                <w:spacing w:val="-20"/>
                <w:sz w:val="24"/>
                <w:lang w:eastAsia="zh-TW"/>
              </w:rPr>
              <w:t xml:space="preserve"> 4 </w:t>
            </w:r>
            <w:r w:rsidRPr="00483A8C">
              <w:rPr>
                <w:rFonts w:ascii="Times New Roman" w:eastAsia="標楷體" w:hAnsi="Times New Roman" w:hint="eastAsia"/>
                <w:snapToGrid/>
                <w:color w:val="auto"/>
                <w:spacing w:val="-20"/>
                <w:sz w:val="24"/>
                <w:lang w:eastAsia="zh-TW"/>
              </w:rPr>
              <w:t>天</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pacing w:val="-20"/>
                <w:sz w:val="24"/>
                <w:lang w:eastAsia="zh-TW"/>
              </w:rPr>
            </w:pPr>
            <w:r w:rsidRPr="00483A8C">
              <w:rPr>
                <w:rFonts w:ascii="Times New Roman" w:eastAsia="標楷體" w:hAnsi="Times New Roman" w:hint="eastAsia"/>
                <w:snapToGrid/>
                <w:color w:val="auto"/>
                <w:spacing w:val="-20"/>
                <w:sz w:val="24"/>
                <w:lang w:eastAsia="zh-TW"/>
              </w:rPr>
              <w:t>第</w:t>
            </w:r>
            <w:r w:rsidRPr="00483A8C">
              <w:rPr>
                <w:rFonts w:ascii="Times New Roman" w:eastAsia="標楷體" w:hAnsi="Times New Roman" w:hint="eastAsia"/>
                <w:snapToGrid/>
                <w:color w:val="auto"/>
                <w:spacing w:val="-20"/>
                <w:sz w:val="24"/>
                <w:lang w:eastAsia="zh-TW"/>
              </w:rPr>
              <w:t xml:space="preserve"> 5 </w:t>
            </w:r>
            <w:r w:rsidRPr="00483A8C">
              <w:rPr>
                <w:rFonts w:ascii="Times New Roman" w:eastAsia="標楷體" w:hAnsi="Times New Roman" w:hint="eastAsia"/>
                <w:snapToGrid/>
                <w:color w:val="auto"/>
                <w:spacing w:val="-20"/>
                <w:sz w:val="24"/>
                <w:lang w:eastAsia="zh-TW"/>
              </w:rPr>
              <w:t>天</w:t>
            </w:r>
          </w:p>
        </w:tc>
      </w:tr>
      <w:tr w:rsidR="00B40342" w:rsidRPr="00483A8C" w:rsidTr="004E76DA">
        <w:trPr>
          <w:trHeight w:val="335"/>
          <w:jc w:val="center"/>
        </w:trPr>
        <w:tc>
          <w:tcPr>
            <w:tcW w:w="354" w:type="dxa"/>
            <w:vMerge w:val="restart"/>
            <w:tcBorders>
              <w:top w:val="single" w:sz="8" w:space="0" w:color="auto"/>
              <w:left w:val="nil"/>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w:t>
            </w: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pacing w:val="-12"/>
                <w:sz w:val="24"/>
                <w:lang w:eastAsia="zh-TW"/>
              </w:rPr>
            </w:pPr>
            <w:r w:rsidRPr="00483A8C">
              <w:rPr>
                <w:rFonts w:ascii="Times New Roman" w:eastAsia="標楷體" w:hAnsi="Times New Roman" w:hint="eastAsia"/>
                <w:snapToGrid/>
                <w:color w:val="auto"/>
                <w:spacing w:val="-12"/>
                <w:sz w:val="24"/>
                <w:lang w:eastAsia="zh-TW"/>
              </w:rPr>
              <w:t>最大</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EA3B00">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30</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31</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34</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34</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32</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21</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20</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21</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r>
      <w:tr w:rsidR="00B40342" w:rsidRPr="00483A8C" w:rsidTr="004E76DA">
        <w:trPr>
          <w:trHeight w:val="335"/>
          <w:jc w:val="center"/>
        </w:trPr>
        <w:tc>
          <w:tcPr>
            <w:tcW w:w="354" w:type="dxa"/>
            <w:vMerge/>
            <w:tcBorders>
              <w:left w:val="nil"/>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pacing w:val="-12"/>
                <w:sz w:val="24"/>
                <w:lang w:eastAsia="zh-TW"/>
              </w:rPr>
              <w:t>最小</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lang w:eastAsia="zh-TW"/>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16</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14</w:t>
            </w:r>
          </w:p>
        </w:tc>
      </w:tr>
      <w:tr w:rsidR="00B40342" w:rsidRPr="00483A8C" w:rsidTr="004E76DA">
        <w:trPr>
          <w:trHeight w:val="335"/>
          <w:jc w:val="center"/>
        </w:trPr>
        <w:tc>
          <w:tcPr>
            <w:tcW w:w="354" w:type="dxa"/>
            <w:vMerge/>
            <w:tcBorders>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pacing w:val="-12"/>
                <w:sz w:val="24"/>
                <w:lang w:eastAsia="zh-TW"/>
              </w:rPr>
              <w:t>平均</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lang w:eastAsia="zh-TW"/>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28</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16</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15</w:t>
            </w:r>
          </w:p>
        </w:tc>
      </w:tr>
      <w:tr w:rsidR="00B40342" w:rsidRPr="00483A8C" w:rsidTr="004E76DA">
        <w:trPr>
          <w:trHeight w:val="335"/>
          <w:jc w:val="center"/>
        </w:trPr>
        <w:tc>
          <w:tcPr>
            <w:tcW w:w="354" w:type="dxa"/>
            <w:vMerge w:val="restart"/>
            <w:tcBorders>
              <w:top w:val="single" w:sz="8" w:space="0" w:color="auto"/>
              <w:left w:val="nil"/>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w:t>
            </w: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pacing w:val="-12"/>
                <w:sz w:val="24"/>
                <w:lang w:eastAsia="zh-TW"/>
              </w:rPr>
            </w:pPr>
            <w:r w:rsidRPr="00483A8C">
              <w:rPr>
                <w:rFonts w:ascii="Times New Roman" w:eastAsia="標楷體" w:hAnsi="Times New Roman" w:hint="eastAsia"/>
                <w:snapToGrid/>
                <w:color w:val="auto"/>
                <w:spacing w:val="-12"/>
                <w:sz w:val="24"/>
                <w:lang w:eastAsia="zh-TW"/>
              </w:rPr>
              <w:t>最大</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30</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31</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35</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33</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33</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22</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21</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21</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r>
      <w:tr w:rsidR="00B40342" w:rsidRPr="00483A8C" w:rsidTr="004E76DA">
        <w:trPr>
          <w:trHeight w:val="335"/>
          <w:jc w:val="center"/>
        </w:trPr>
        <w:tc>
          <w:tcPr>
            <w:tcW w:w="354" w:type="dxa"/>
            <w:vMerge/>
            <w:tcBorders>
              <w:left w:val="nil"/>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pacing w:val="-12"/>
                <w:sz w:val="24"/>
                <w:lang w:eastAsia="zh-TW"/>
              </w:rPr>
              <w:t>最小</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lang w:eastAsia="zh-TW"/>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16</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14</w:t>
            </w:r>
          </w:p>
        </w:tc>
      </w:tr>
      <w:tr w:rsidR="00B40342" w:rsidRPr="00483A8C" w:rsidTr="004E76DA">
        <w:trPr>
          <w:trHeight w:val="335"/>
          <w:jc w:val="center"/>
        </w:trPr>
        <w:tc>
          <w:tcPr>
            <w:tcW w:w="354" w:type="dxa"/>
            <w:vMerge/>
            <w:tcBorders>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pacing w:val="-12"/>
                <w:sz w:val="24"/>
                <w:lang w:eastAsia="zh-TW"/>
              </w:rPr>
              <w:t>平均</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lang w:eastAsia="zh-TW"/>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28</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16</w:t>
            </w:r>
          </w:p>
        </w:tc>
      </w:tr>
      <w:tr w:rsidR="00B40342" w:rsidRPr="00483A8C" w:rsidTr="004E76DA">
        <w:trPr>
          <w:trHeight w:val="335"/>
          <w:jc w:val="center"/>
        </w:trPr>
        <w:tc>
          <w:tcPr>
            <w:tcW w:w="354" w:type="dxa"/>
            <w:vMerge w:val="restart"/>
            <w:tcBorders>
              <w:top w:val="single" w:sz="8" w:space="0" w:color="auto"/>
              <w:left w:val="nil"/>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w:t>
            </w: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pacing w:val="-12"/>
                <w:sz w:val="24"/>
                <w:lang w:eastAsia="zh-TW"/>
              </w:rPr>
            </w:pPr>
            <w:r w:rsidRPr="00483A8C">
              <w:rPr>
                <w:rFonts w:ascii="Times New Roman" w:eastAsia="標楷體" w:hAnsi="Times New Roman" w:hint="eastAsia"/>
                <w:snapToGrid/>
                <w:color w:val="auto"/>
                <w:spacing w:val="-12"/>
                <w:sz w:val="24"/>
                <w:lang w:eastAsia="zh-TW"/>
              </w:rPr>
              <w:t>最大</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31</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31</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35</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33</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33</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22</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21</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22</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r>
      <w:tr w:rsidR="00B40342" w:rsidRPr="00483A8C" w:rsidTr="004E76DA">
        <w:trPr>
          <w:trHeight w:val="335"/>
          <w:jc w:val="center"/>
        </w:trPr>
        <w:tc>
          <w:tcPr>
            <w:tcW w:w="354" w:type="dxa"/>
            <w:vMerge/>
            <w:tcBorders>
              <w:left w:val="nil"/>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pacing w:val="-12"/>
                <w:sz w:val="24"/>
                <w:lang w:eastAsia="zh-TW"/>
              </w:rPr>
              <w:t>最小</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lang w:eastAsia="zh-TW"/>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16</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14</w:t>
            </w:r>
          </w:p>
        </w:tc>
      </w:tr>
      <w:tr w:rsidR="00B40342" w:rsidRPr="00483A8C" w:rsidTr="004E76DA">
        <w:trPr>
          <w:trHeight w:val="335"/>
          <w:jc w:val="center"/>
        </w:trPr>
        <w:tc>
          <w:tcPr>
            <w:tcW w:w="354" w:type="dxa"/>
            <w:vMerge/>
            <w:tcBorders>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pacing w:val="-12"/>
                <w:sz w:val="24"/>
                <w:lang w:eastAsia="zh-TW"/>
              </w:rPr>
              <w:t>平均</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lang w:eastAsia="zh-TW"/>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16</w:t>
            </w:r>
          </w:p>
        </w:tc>
      </w:tr>
      <w:tr w:rsidR="00B40342" w:rsidRPr="00483A8C" w:rsidTr="004E76DA">
        <w:trPr>
          <w:trHeight w:val="335"/>
          <w:jc w:val="center"/>
        </w:trPr>
        <w:tc>
          <w:tcPr>
            <w:tcW w:w="354" w:type="dxa"/>
            <w:vMerge w:val="restart"/>
            <w:tcBorders>
              <w:top w:val="single" w:sz="8" w:space="0" w:color="auto"/>
              <w:left w:val="nil"/>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4</w:t>
            </w: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pacing w:val="-12"/>
                <w:sz w:val="24"/>
                <w:lang w:eastAsia="zh-TW"/>
              </w:rPr>
            </w:pPr>
            <w:r w:rsidRPr="00483A8C">
              <w:rPr>
                <w:rFonts w:ascii="Times New Roman" w:eastAsia="標楷體" w:hAnsi="Times New Roman" w:hint="eastAsia"/>
                <w:snapToGrid/>
                <w:color w:val="auto"/>
                <w:spacing w:val="-12"/>
                <w:sz w:val="24"/>
                <w:lang w:eastAsia="zh-TW"/>
              </w:rPr>
              <w:t>最大</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31</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30</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34</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33</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32</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23</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22</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22</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r>
      <w:tr w:rsidR="00B40342" w:rsidRPr="00483A8C" w:rsidTr="004E76DA">
        <w:trPr>
          <w:trHeight w:val="335"/>
          <w:jc w:val="center"/>
        </w:trPr>
        <w:tc>
          <w:tcPr>
            <w:tcW w:w="354" w:type="dxa"/>
            <w:vMerge/>
            <w:tcBorders>
              <w:left w:val="nil"/>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pacing w:val="-12"/>
                <w:sz w:val="24"/>
                <w:lang w:eastAsia="zh-TW"/>
              </w:rPr>
              <w:t>最小</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lang w:eastAsia="zh-TW"/>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16</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15</w:t>
            </w:r>
          </w:p>
        </w:tc>
      </w:tr>
      <w:tr w:rsidR="00B40342" w:rsidRPr="00483A8C" w:rsidTr="004E76DA">
        <w:trPr>
          <w:trHeight w:val="335"/>
          <w:jc w:val="center"/>
        </w:trPr>
        <w:tc>
          <w:tcPr>
            <w:tcW w:w="354" w:type="dxa"/>
            <w:vMerge/>
            <w:tcBorders>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pacing w:val="-12"/>
                <w:sz w:val="24"/>
                <w:lang w:eastAsia="zh-TW"/>
              </w:rPr>
              <w:t>平均</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lang w:eastAsia="zh-TW"/>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28</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r>
      <w:tr w:rsidR="00B40342" w:rsidRPr="00483A8C" w:rsidTr="004E76DA">
        <w:trPr>
          <w:trHeight w:val="335"/>
          <w:jc w:val="center"/>
        </w:trPr>
        <w:tc>
          <w:tcPr>
            <w:tcW w:w="354" w:type="dxa"/>
            <w:vMerge w:val="restart"/>
            <w:tcBorders>
              <w:top w:val="single" w:sz="8" w:space="0" w:color="auto"/>
              <w:left w:val="nil"/>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5</w:t>
            </w: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pacing w:val="-12"/>
                <w:sz w:val="24"/>
                <w:lang w:eastAsia="zh-TW"/>
              </w:rPr>
            </w:pPr>
            <w:r w:rsidRPr="00483A8C">
              <w:rPr>
                <w:rFonts w:ascii="Times New Roman" w:eastAsia="標楷體" w:hAnsi="Times New Roman" w:hint="eastAsia"/>
                <w:snapToGrid/>
                <w:color w:val="auto"/>
                <w:spacing w:val="-12"/>
                <w:sz w:val="24"/>
                <w:lang w:eastAsia="zh-TW"/>
              </w:rPr>
              <w:t>最大</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31</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30</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33</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34</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33</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22</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22</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22</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r>
      <w:tr w:rsidR="00B40342" w:rsidRPr="00483A8C" w:rsidTr="004E76DA">
        <w:trPr>
          <w:trHeight w:val="335"/>
          <w:jc w:val="center"/>
        </w:trPr>
        <w:tc>
          <w:tcPr>
            <w:tcW w:w="354" w:type="dxa"/>
            <w:vMerge/>
            <w:tcBorders>
              <w:left w:val="nil"/>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pacing w:val="-12"/>
                <w:sz w:val="24"/>
                <w:lang w:eastAsia="zh-TW"/>
              </w:rPr>
              <w:t>最小</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lang w:eastAsia="zh-TW"/>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16</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15</w:t>
            </w:r>
          </w:p>
        </w:tc>
      </w:tr>
      <w:tr w:rsidR="00B40342" w:rsidRPr="00483A8C" w:rsidTr="004E76DA">
        <w:trPr>
          <w:trHeight w:val="335"/>
          <w:jc w:val="center"/>
        </w:trPr>
        <w:tc>
          <w:tcPr>
            <w:tcW w:w="354" w:type="dxa"/>
            <w:vMerge/>
            <w:tcBorders>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pacing w:val="-12"/>
                <w:sz w:val="24"/>
                <w:lang w:eastAsia="zh-TW"/>
              </w:rPr>
              <w:t>平均</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lang w:eastAsia="zh-TW"/>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16</w:t>
            </w:r>
          </w:p>
        </w:tc>
      </w:tr>
      <w:tr w:rsidR="00B40342" w:rsidRPr="00483A8C" w:rsidTr="004E76DA">
        <w:trPr>
          <w:trHeight w:val="335"/>
          <w:jc w:val="center"/>
        </w:trPr>
        <w:tc>
          <w:tcPr>
            <w:tcW w:w="354" w:type="dxa"/>
            <w:vMerge w:val="restart"/>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6</w:t>
            </w: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pacing w:val="-12"/>
                <w:sz w:val="24"/>
                <w:lang w:eastAsia="zh-TW"/>
              </w:rPr>
            </w:pPr>
            <w:r w:rsidRPr="00483A8C">
              <w:rPr>
                <w:rFonts w:ascii="Times New Roman" w:eastAsia="標楷體" w:hAnsi="Times New Roman" w:hint="eastAsia"/>
                <w:snapToGrid/>
                <w:color w:val="auto"/>
                <w:spacing w:val="-12"/>
                <w:sz w:val="24"/>
                <w:lang w:eastAsia="zh-TW"/>
              </w:rPr>
              <w:t>最大</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30</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30</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33</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33</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32</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22</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21</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21</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r>
      <w:tr w:rsidR="00B40342" w:rsidRPr="00483A8C" w:rsidTr="004E76DA">
        <w:trPr>
          <w:trHeight w:val="335"/>
          <w:jc w:val="center"/>
        </w:trPr>
        <w:tc>
          <w:tcPr>
            <w:tcW w:w="354" w:type="dxa"/>
            <w:vMerge/>
            <w:tcBorders>
              <w:top w:val="single" w:sz="8" w:space="0" w:color="auto"/>
              <w:left w:val="nil"/>
              <w:bottom w:val="nil"/>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lang w:eastAsia="zh-TW"/>
              </w:rPr>
            </w:pP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pacing w:val="-12"/>
                <w:sz w:val="24"/>
                <w:lang w:eastAsia="zh-TW"/>
              </w:rPr>
              <w:t>最小</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lang w:eastAsia="zh-TW"/>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26</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25</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16</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14</w:t>
            </w:r>
          </w:p>
        </w:tc>
      </w:tr>
      <w:tr w:rsidR="00B40342" w:rsidRPr="00483A8C" w:rsidTr="004E76DA">
        <w:trPr>
          <w:trHeight w:val="335"/>
          <w:jc w:val="center"/>
        </w:trPr>
        <w:tc>
          <w:tcPr>
            <w:tcW w:w="354" w:type="dxa"/>
            <w:tcBorders>
              <w:top w:val="nil"/>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p>
        </w:tc>
        <w:tc>
          <w:tcPr>
            <w:tcW w:w="992" w:type="dxa"/>
            <w:tcBorders>
              <w:top w:val="single" w:sz="8" w:space="0" w:color="auto"/>
              <w:left w:val="nil"/>
              <w:bottom w:val="single" w:sz="8" w:space="0" w:color="auto"/>
              <w:right w:val="nil"/>
            </w:tcBorders>
            <w:shd w:val="clear" w:color="auto" w:fill="auto"/>
            <w:vAlign w:val="center"/>
          </w:tcPr>
          <w:p w:rsidR="00B40342" w:rsidRPr="00483A8C" w:rsidRDefault="00B40342" w:rsidP="0025408E">
            <w:pPr>
              <w:pStyle w:val="MDPI42tablebody"/>
              <w:spacing w:line="240" w:lineRule="auto"/>
              <w:rPr>
                <w:rFonts w:ascii="Times New Roman" w:eastAsia="標楷體" w:hAnsi="Times New Roman"/>
                <w:snapToGrid/>
                <w:color w:val="auto"/>
                <w:sz w:val="24"/>
                <w:lang w:eastAsia="zh-TW"/>
              </w:rPr>
            </w:pPr>
            <w:r w:rsidRPr="00483A8C">
              <w:rPr>
                <w:rFonts w:ascii="Times New Roman" w:eastAsia="標楷體" w:hAnsi="Times New Roman" w:hint="eastAsia"/>
                <w:snapToGrid/>
                <w:color w:val="auto"/>
                <w:spacing w:val="-12"/>
                <w:sz w:val="24"/>
                <w:lang w:eastAsia="zh-TW"/>
              </w:rPr>
              <w:t>平均</w:t>
            </w:r>
            <w:r w:rsidRPr="00483A8C">
              <w:rPr>
                <w:rFonts w:ascii="Times New Roman" w:eastAsia="標楷體" w:hAnsi="Times New Roman" w:hint="eastAsia"/>
                <w:snapToGrid/>
                <w:color w:val="auto"/>
                <w:spacing w:val="-12"/>
                <w:sz w:val="24"/>
                <w:lang w:eastAsia="zh-TW"/>
              </w:rPr>
              <w:t xml:space="preserve"> </w:t>
            </w:r>
            <w:r w:rsidRPr="00483A8C">
              <w:rPr>
                <w:rFonts w:ascii="Times New Roman" w:eastAsia="標楷體" w:hAnsi="Times New Roman"/>
                <w:snapToGrid/>
                <w:color w:val="auto"/>
                <w:spacing w:val="-12"/>
                <w:sz w:val="24"/>
                <w:lang w:eastAsia="zh-TW"/>
              </w:rPr>
              <w:t>°C</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28</w:t>
            </w:r>
          </w:p>
        </w:tc>
        <w:tc>
          <w:tcPr>
            <w:tcW w:w="882" w:type="dxa"/>
            <w:gridSpan w:val="2"/>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19</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18</w:t>
            </w:r>
          </w:p>
        </w:tc>
        <w:tc>
          <w:tcPr>
            <w:tcW w:w="882"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17</w:t>
            </w:r>
          </w:p>
        </w:tc>
        <w:tc>
          <w:tcPr>
            <w:tcW w:w="883" w:type="dxa"/>
            <w:tcBorders>
              <w:top w:val="single" w:sz="8" w:space="0" w:color="auto"/>
              <w:left w:val="nil"/>
              <w:bottom w:val="single" w:sz="8" w:space="0" w:color="auto"/>
              <w:right w:val="nil"/>
            </w:tcBorders>
            <w:shd w:val="clear" w:color="auto" w:fill="auto"/>
            <w:vAlign w:val="center"/>
          </w:tcPr>
          <w:p w:rsidR="00B40342" w:rsidRPr="00483A8C" w:rsidRDefault="00B40342" w:rsidP="00BC7FF8">
            <w:pPr>
              <w:pStyle w:val="MDPI42tablebody"/>
              <w:spacing w:line="240" w:lineRule="auto"/>
              <w:rPr>
                <w:rFonts w:ascii="Times New Roman" w:eastAsia="標楷體" w:hAnsi="Times New Roman"/>
                <w:snapToGrid/>
                <w:color w:val="auto"/>
                <w:sz w:val="24"/>
              </w:rPr>
            </w:pPr>
            <w:r w:rsidRPr="00483A8C">
              <w:rPr>
                <w:rFonts w:ascii="Times New Roman" w:eastAsia="標楷體" w:hAnsi="Times New Roman" w:hint="eastAsia"/>
                <w:snapToGrid/>
                <w:color w:val="auto"/>
                <w:sz w:val="24"/>
              </w:rPr>
              <w:t>16</w:t>
            </w:r>
          </w:p>
        </w:tc>
      </w:tr>
    </w:tbl>
    <w:p w:rsidR="000F717E" w:rsidRDefault="000F717E" w:rsidP="000E022B">
      <w:pPr>
        <w:pStyle w:val="a6"/>
        <w:snapToGrid w:val="0"/>
        <w:spacing w:before="120" w:after="240" w:line="360" w:lineRule="auto"/>
        <w:ind w:leftChars="0" w:left="0" w:firstLineChars="200" w:firstLine="560"/>
        <w:jc w:val="both"/>
        <w:rPr>
          <w:sz w:val="28"/>
          <w:szCs w:val="28"/>
        </w:rPr>
      </w:pPr>
    </w:p>
    <w:p w:rsidR="00B40342" w:rsidRPr="00EA3B00" w:rsidRDefault="00B40342" w:rsidP="000E022B">
      <w:pPr>
        <w:pStyle w:val="a6"/>
        <w:snapToGrid w:val="0"/>
        <w:spacing w:before="120" w:after="240" w:line="360" w:lineRule="auto"/>
        <w:ind w:leftChars="0" w:left="0" w:firstLineChars="200" w:firstLine="560"/>
        <w:jc w:val="both"/>
        <w:rPr>
          <w:sz w:val="28"/>
          <w:szCs w:val="28"/>
        </w:rPr>
      </w:pPr>
      <w:r>
        <w:rPr>
          <w:rFonts w:hint="eastAsia"/>
          <w:sz w:val="28"/>
          <w:szCs w:val="28"/>
        </w:rPr>
        <w:t>客製化遠端智慧監控介面顯示於圖</w:t>
      </w:r>
      <w:r>
        <w:rPr>
          <w:rFonts w:hint="eastAsia"/>
          <w:sz w:val="28"/>
          <w:szCs w:val="28"/>
        </w:rPr>
        <w:t xml:space="preserve"> 7</w:t>
      </w:r>
      <w:r>
        <w:rPr>
          <w:rFonts w:hint="eastAsia"/>
          <w:sz w:val="28"/>
          <w:szCs w:val="28"/>
        </w:rPr>
        <w:t>，是運用</w:t>
      </w:r>
      <w:r>
        <w:rPr>
          <w:rFonts w:hint="eastAsia"/>
          <w:sz w:val="28"/>
          <w:szCs w:val="28"/>
        </w:rPr>
        <w:t xml:space="preserve"> LabVIEW </w:t>
      </w:r>
      <w:r>
        <w:rPr>
          <w:rFonts w:hint="eastAsia"/>
          <w:sz w:val="28"/>
          <w:szCs w:val="28"/>
        </w:rPr>
        <w:t>軟體來開發設計，主要用以呈現</w:t>
      </w:r>
      <w:proofErr w:type="gramStart"/>
      <w:r>
        <w:rPr>
          <w:rFonts w:hint="eastAsia"/>
          <w:sz w:val="28"/>
          <w:szCs w:val="28"/>
        </w:rPr>
        <w:t>可視化</w:t>
      </w:r>
      <w:proofErr w:type="gramEnd"/>
      <w:r>
        <w:rPr>
          <w:rFonts w:hint="eastAsia"/>
          <w:sz w:val="28"/>
          <w:szCs w:val="28"/>
        </w:rPr>
        <w:t xml:space="preserve"> VOCs</w:t>
      </w:r>
      <w:r>
        <w:rPr>
          <w:rFonts w:hint="eastAsia"/>
          <w:sz w:val="28"/>
          <w:szCs w:val="28"/>
        </w:rPr>
        <w:t>、</w:t>
      </w:r>
      <w:r>
        <w:rPr>
          <w:rFonts w:hint="eastAsia"/>
          <w:sz w:val="28"/>
          <w:szCs w:val="28"/>
        </w:rPr>
        <w:t>PM</w:t>
      </w:r>
      <w:r w:rsidRPr="00F2777D">
        <w:rPr>
          <w:rFonts w:hint="eastAsia"/>
          <w:sz w:val="28"/>
          <w:szCs w:val="28"/>
          <w:vertAlign w:val="subscript"/>
        </w:rPr>
        <w:t>2.5</w:t>
      </w:r>
      <w:r>
        <w:rPr>
          <w:rFonts w:hint="eastAsia"/>
          <w:sz w:val="28"/>
          <w:szCs w:val="28"/>
        </w:rPr>
        <w:t>、室內溫度、室內溼度之即時監測數據，且每</w:t>
      </w:r>
      <w:r>
        <w:rPr>
          <w:rFonts w:hint="eastAsia"/>
          <w:sz w:val="28"/>
          <w:szCs w:val="28"/>
        </w:rPr>
        <w:t xml:space="preserve"> 10 </w:t>
      </w:r>
      <w:r>
        <w:rPr>
          <w:rFonts w:hint="eastAsia"/>
          <w:sz w:val="28"/>
          <w:szCs w:val="28"/>
        </w:rPr>
        <w:t>秒更新一次，每</w:t>
      </w:r>
      <w:r>
        <w:rPr>
          <w:rFonts w:hint="eastAsia"/>
          <w:sz w:val="28"/>
          <w:szCs w:val="28"/>
        </w:rPr>
        <w:t xml:space="preserve"> 5 </w:t>
      </w:r>
      <w:r>
        <w:rPr>
          <w:rFonts w:hint="eastAsia"/>
          <w:sz w:val="28"/>
          <w:szCs w:val="28"/>
        </w:rPr>
        <w:t>分鐘更新一次平均值。圖</w:t>
      </w:r>
      <w:r>
        <w:rPr>
          <w:rFonts w:hint="eastAsia"/>
          <w:sz w:val="28"/>
          <w:szCs w:val="28"/>
        </w:rPr>
        <w:t xml:space="preserve"> 8 </w:t>
      </w:r>
      <w:r>
        <w:rPr>
          <w:rFonts w:hint="eastAsia"/>
          <w:sz w:val="28"/>
          <w:szCs w:val="28"/>
        </w:rPr>
        <w:t>所示為遠端即時監控平台樣式以智慧型手機連線監看。</w:t>
      </w:r>
    </w:p>
    <w:p w:rsidR="000F717E" w:rsidRDefault="00B40342" w:rsidP="00F2777D">
      <w:pPr>
        <w:pStyle w:val="a6"/>
        <w:snapToGrid w:val="0"/>
        <w:ind w:leftChars="0" w:left="0"/>
        <w:jc w:val="center"/>
        <w:rPr>
          <w:sz w:val="16"/>
          <w:szCs w:val="16"/>
        </w:rPr>
      </w:pPr>
      <w:r>
        <w:rPr>
          <w:rFonts w:hint="eastAsia"/>
          <w:noProof/>
          <w:sz w:val="16"/>
          <w:szCs w:val="16"/>
        </w:rPr>
        <w:lastRenderedPageBreak/>
        <w:drawing>
          <wp:inline distT="0" distB="0" distL="0" distR="0" wp14:anchorId="346867D5" wp14:editId="24642A73">
            <wp:extent cx="2667000" cy="2336546"/>
            <wp:effectExtent l="0" t="0" r="0" b="698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1710" cy="2340673"/>
                    </a:xfrm>
                    <a:prstGeom prst="rect">
                      <a:avLst/>
                    </a:prstGeom>
                  </pic:spPr>
                </pic:pic>
              </a:graphicData>
            </a:graphic>
          </wp:inline>
        </w:drawing>
      </w:r>
      <w:r w:rsidRPr="00D02AE9">
        <w:rPr>
          <w:rFonts w:hint="eastAsia"/>
          <w:sz w:val="16"/>
          <w:szCs w:val="16"/>
        </w:rPr>
        <w:t xml:space="preserve"> </w:t>
      </w:r>
    </w:p>
    <w:p w:rsidR="000F717E" w:rsidRDefault="000F717E" w:rsidP="000F717E">
      <w:pPr>
        <w:pStyle w:val="a6"/>
        <w:snapToGrid w:val="0"/>
        <w:spacing w:before="240"/>
        <w:ind w:leftChars="0" w:left="0"/>
        <w:jc w:val="center"/>
        <w:rPr>
          <w:sz w:val="16"/>
          <w:szCs w:val="16"/>
        </w:rPr>
      </w:pPr>
      <w:r w:rsidRPr="008519F1">
        <w:rPr>
          <w:sz w:val="28"/>
          <w:szCs w:val="28"/>
        </w:rPr>
        <w:t>圖</w:t>
      </w:r>
      <w:r w:rsidRPr="008519F1">
        <w:rPr>
          <w:sz w:val="28"/>
          <w:szCs w:val="28"/>
        </w:rPr>
        <w:t xml:space="preserve"> </w:t>
      </w:r>
      <w:r>
        <w:rPr>
          <w:rFonts w:hint="eastAsia"/>
          <w:sz w:val="28"/>
          <w:szCs w:val="28"/>
        </w:rPr>
        <w:t>7</w:t>
      </w:r>
      <w:r w:rsidRPr="008519F1">
        <w:rPr>
          <w:sz w:val="28"/>
          <w:szCs w:val="28"/>
        </w:rPr>
        <w:t xml:space="preserve">  </w:t>
      </w:r>
      <w:r>
        <w:rPr>
          <w:rFonts w:hint="eastAsia"/>
          <w:sz w:val="28"/>
          <w:szCs w:val="28"/>
        </w:rPr>
        <w:t>客製化遠端智慧監控介面</w:t>
      </w:r>
    </w:p>
    <w:p w:rsidR="000F717E" w:rsidRDefault="000F717E" w:rsidP="00F2777D">
      <w:pPr>
        <w:pStyle w:val="a6"/>
        <w:snapToGrid w:val="0"/>
        <w:ind w:leftChars="0" w:left="0"/>
        <w:jc w:val="center"/>
        <w:rPr>
          <w:sz w:val="16"/>
          <w:szCs w:val="16"/>
        </w:rPr>
      </w:pPr>
    </w:p>
    <w:p w:rsidR="000F717E" w:rsidRDefault="000F717E" w:rsidP="00F2777D">
      <w:pPr>
        <w:pStyle w:val="a6"/>
        <w:snapToGrid w:val="0"/>
        <w:ind w:leftChars="0" w:left="0"/>
        <w:jc w:val="center"/>
        <w:rPr>
          <w:sz w:val="16"/>
          <w:szCs w:val="16"/>
        </w:rPr>
      </w:pPr>
    </w:p>
    <w:p w:rsidR="00B40342" w:rsidRDefault="00B40342" w:rsidP="00F2777D">
      <w:pPr>
        <w:pStyle w:val="a6"/>
        <w:snapToGrid w:val="0"/>
        <w:ind w:leftChars="0" w:left="0"/>
        <w:jc w:val="center"/>
        <w:rPr>
          <w:sz w:val="28"/>
          <w:szCs w:val="28"/>
        </w:rPr>
      </w:pPr>
      <w:r>
        <w:rPr>
          <w:rFonts w:hint="eastAsia"/>
          <w:noProof/>
          <w:sz w:val="28"/>
          <w:szCs w:val="28"/>
        </w:rPr>
        <w:drawing>
          <wp:inline distT="0" distB="0" distL="0" distR="0" wp14:anchorId="08B5956E" wp14:editId="393255AF">
            <wp:extent cx="2705100" cy="1971675"/>
            <wp:effectExtent l="0" t="0" r="0" b="9525"/>
            <wp:docPr id="26" name="圖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5608" cy="1972045"/>
                    </a:xfrm>
                    <a:prstGeom prst="rect">
                      <a:avLst/>
                    </a:prstGeom>
                  </pic:spPr>
                </pic:pic>
              </a:graphicData>
            </a:graphic>
          </wp:inline>
        </w:drawing>
      </w:r>
    </w:p>
    <w:p w:rsidR="00B40342" w:rsidRPr="008519F1" w:rsidRDefault="00B40342" w:rsidP="000F717E">
      <w:pPr>
        <w:snapToGrid w:val="0"/>
        <w:spacing w:before="240" w:after="240"/>
        <w:jc w:val="center"/>
        <w:rPr>
          <w:sz w:val="28"/>
          <w:szCs w:val="28"/>
        </w:rPr>
      </w:pPr>
      <w:r w:rsidRPr="008519F1">
        <w:rPr>
          <w:sz w:val="28"/>
          <w:szCs w:val="28"/>
        </w:rPr>
        <w:t>圖</w:t>
      </w:r>
      <w:r w:rsidRPr="008519F1">
        <w:rPr>
          <w:sz w:val="28"/>
          <w:szCs w:val="28"/>
        </w:rPr>
        <w:t xml:space="preserve"> </w:t>
      </w:r>
      <w:r>
        <w:rPr>
          <w:rFonts w:hint="eastAsia"/>
          <w:sz w:val="28"/>
          <w:szCs w:val="28"/>
        </w:rPr>
        <w:t>8</w:t>
      </w:r>
      <w:r w:rsidRPr="008519F1">
        <w:rPr>
          <w:sz w:val="28"/>
          <w:szCs w:val="28"/>
        </w:rPr>
        <w:t xml:space="preserve">  </w:t>
      </w:r>
      <w:r>
        <w:rPr>
          <w:rFonts w:hint="eastAsia"/>
          <w:sz w:val="28"/>
          <w:szCs w:val="24"/>
        </w:rPr>
        <w:t>以智慧型手機連線監看之</w:t>
      </w:r>
      <w:r>
        <w:rPr>
          <w:rFonts w:hint="eastAsia"/>
          <w:sz w:val="28"/>
          <w:szCs w:val="28"/>
        </w:rPr>
        <w:t>遠端即時監控平台樣式</w:t>
      </w:r>
    </w:p>
    <w:p w:rsidR="00B40342" w:rsidRPr="0050157D" w:rsidRDefault="00B40342" w:rsidP="000F717E">
      <w:pPr>
        <w:snapToGrid w:val="0"/>
        <w:spacing w:before="120" w:line="288" w:lineRule="auto"/>
        <w:jc w:val="center"/>
        <w:rPr>
          <w:b/>
          <w:sz w:val="28"/>
          <w:szCs w:val="28"/>
        </w:rPr>
      </w:pPr>
      <w:r w:rsidRPr="0050157D">
        <w:rPr>
          <w:b/>
          <w:sz w:val="28"/>
          <w:szCs w:val="28"/>
        </w:rPr>
        <w:t>結論</w:t>
      </w:r>
    </w:p>
    <w:p w:rsidR="00B40342" w:rsidRPr="003C73D5" w:rsidRDefault="00B40342" w:rsidP="003C73D5">
      <w:pPr>
        <w:pStyle w:val="a6"/>
        <w:snapToGrid w:val="0"/>
        <w:spacing w:before="120" w:after="240" w:line="360" w:lineRule="auto"/>
        <w:ind w:leftChars="0" w:left="0" w:firstLineChars="200" w:firstLine="560"/>
        <w:jc w:val="both"/>
        <w:rPr>
          <w:sz w:val="28"/>
          <w:szCs w:val="28"/>
        </w:rPr>
      </w:pPr>
      <w:r>
        <w:rPr>
          <w:rFonts w:hint="eastAsia"/>
          <w:sz w:val="28"/>
          <w:szCs w:val="28"/>
        </w:rPr>
        <w:t>事業廢棄物處理廠、資源回收廠與掩埋場過去因悶燒自燃引起之火災及爆炸等災害，不僅對工廠財物、員工及附近居民造成重大損失與影響健康，同時也可能對空氣、</w:t>
      </w:r>
      <w:r w:rsidRPr="001B1DF9">
        <w:rPr>
          <w:rFonts w:hint="eastAsia"/>
          <w:sz w:val="28"/>
          <w:szCs w:val="28"/>
        </w:rPr>
        <w:t>土壤</w:t>
      </w:r>
      <w:r>
        <w:rPr>
          <w:rFonts w:hint="eastAsia"/>
          <w:sz w:val="28"/>
          <w:szCs w:val="28"/>
        </w:rPr>
        <w:t>、水質及生態環境等造成</w:t>
      </w:r>
      <w:r w:rsidRPr="00807891">
        <w:rPr>
          <w:rFonts w:hint="eastAsia"/>
          <w:sz w:val="28"/>
          <w:szCs w:val="28"/>
        </w:rPr>
        <w:t>污染</w:t>
      </w:r>
      <w:r>
        <w:rPr>
          <w:rFonts w:hint="eastAsia"/>
          <w:sz w:val="28"/>
          <w:szCs w:val="28"/>
        </w:rPr>
        <w:t>。如果針對應用</w:t>
      </w:r>
      <w:proofErr w:type="gramStart"/>
      <w:r>
        <w:rPr>
          <w:rFonts w:hint="eastAsia"/>
          <w:sz w:val="28"/>
          <w:szCs w:val="28"/>
        </w:rPr>
        <w:t>場域來適當</w:t>
      </w:r>
      <w:proofErr w:type="gramEnd"/>
      <w:r>
        <w:rPr>
          <w:rFonts w:hint="eastAsia"/>
          <w:sz w:val="28"/>
          <w:szCs w:val="28"/>
        </w:rPr>
        <w:t>地客製化</w:t>
      </w:r>
      <w:r w:rsidRPr="005C4D77">
        <w:rPr>
          <w:rFonts w:hint="eastAsia"/>
          <w:sz w:val="28"/>
          <w:szCs w:val="28"/>
        </w:rPr>
        <w:t>智慧安全即時監控</w:t>
      </w:r>
      <w:r>
        <w:rPr>
          <w:rFonts w:hint="eastAsia"/>
          <w:sz w:val="28"/>
          <w:szCs w:val="28"/>
        </w:rPr>
        <w:t>系統，那麼</w:t>
      </w:r>
      <w:r w:rsidRPr="005C4D77">
        <w:rPr>
          <w:rFonts w:hint="eastAsia"/>
          <w:sz w:val="28"/>
          <w:szCs w:val="28"/>
        </w:rPr>
        <w:t>智慧安全即時監控</w:t>
      </w:r>
      <w:r>
        <w:rPr>
          <w:rFonts w:hint="eastAsia"/>
          <w:sz w:val="28"/>
          <w:szCs w:val="28"/>
        </w:rPr>
        <w:t>系統之監測能力將可有效避免災害發生及維持場域固有之安全性。近年來</w:t>
      </w:r>
      <w:r w:rsidRPr="00542BB6">
        <w:rPr>
          <w:rFonts w:hint="eastAsia"/>
          <w:sz w:val="28"/>
          <w:szCs w:val="28"/>
        </w:rPr>
        <w:t>拜</w:t>
      </w:r>
      <w:r>
        <w:rPr>
          <w:rFonts w:hint="eastAsia"/>
          <w:sz w:val="28"/>
          <w:szCs w:val="28"/>
        </w:rPr>
        <w:t>科技快速之進步與發展所賜，</w:t>
      </w:r>
      <w:r w:rsidRPr="005C4D77">
        <w:rPr>
          <w:rFonts w:hint="eastAsia"/>
          <w:sz w:val="28"/>
          <w:szCs w:val="28"/>
        </w:rPr>
        <w:t>智慧安全即時監控</w:t>
      </w:r>
      <w:r>
        <w:rPr>
          <w:rFonts w:hint="eastAsia"/>
          <w:sz w:val="28"/>
          <w:szCs w:val="28"/>
        </w:rPr>
        <w:t>系統已具有先進之智動化功能，針對不同應用</w:t>
      </w:r>
      <w:proofErr w:type="gramStart"/>
      <w:r>
        <w:rPr>
          <w:rFonts w:hint="eastAsia"/>
          <w:sz w:val="28"/>
          <w:szCs w:val="28"/>
        </w:rPr>
        <w:t>場域客製</w:t>
      </w:r>
      <w:proofErr w:type="gramEnd"/>
      <w:r>
        <w:rPr>
          <w:rFonts w:hint="eastAsia"/>
          <w:sz w:val="28"/>
          <w:szCs w:val="28"/>
        </w:rPr>
        <w:t>化不同之監測模組、安全防災設備、中央監控系統及遠端智慧監控介面，以滿足與日俱增之監控需求，達到</w:t>
      </w:r>
      <w:proofErr w:type="gramStart"/>
      <w:r>
        <w:rPr>
          <w:rFonts w:hint="eastAsia"/>
          <w:sz w:val="28"/>
          <w:szCs w:val="28"/>
        </w:rPr>
        <w:t>最佳</w:t>
      </w:r>
      <w:proofErr w:type="gramEnd"/>
      <w:r>
        <w:rPr>
          <w:rFonts w:hint="eastAsia"/>
          <w:sz w:val="28"/>
          <w:szCs w:val="28"/>
        </w:rPr>
        <w:t>之安全防災成效。</w:t>
      </w:r>
    </w:p>
    <w:p w:rsidR="00B40342" w:rsidRPr="00B40342" w:rsidRDefault="00B40342" w:rsidP="006F1D69">
      <w:pPr>
        <w:spacing w:after="240"/>
        <w:jc w:val="center"/>
        <w:rPr>
          <w:b/>
          <w:color w:val="002060"/>
          <w:sz w:val="36"/>
        </w:rPr>
        <w:sectPr w:rsidR="00B40342" w:rsidRPr="00B40342" w:rsidSect="008A7BE5">
          <w:pgSz w:w="11906" w:h="16838"/>
          <w:pgMar w:top="1440" w:right="1800" w:bottom="1440" w:left="1800" w:header="851" w:footer="992" w:gutter="0"/>
          <w:cols w:space="425"/>
          <w:docGrid w:type="lines" w:linePitch="360"/>
        </w:sectPr>
      </w:pPr>
    </w:p>
    <w:p w:rsidR="00810A1D" w:rsidRPr="00173653" w:rsidRDefault="001B6678" w:rsidP="00A82573">
      <w:pPr>
        <w:spacing w:after="240"/>
        <w:jc w:val="center"/>
        <w:rPr>
          <w:b/>
          <w:color w:val="002060"/>
          <w:sz w:val="36"/>
        </w:rPr>
      </w:pPr>
      <w:r w:rsidRPr="00173653">
        <w:rPr>
          <w:b/>
          <w:color w:val="002060"/>
          <w:sz w:val="36"/>
        </w:rPr>
        <w:lastRenderedPageBreak/>
        <w:t>三</w:t>
      </w:r>
      <w:r w:rsidR="00934339" w:rsidRPr="00173653">
        <w:rPr>
          <w:b/>
          <w:color w:val="002060"/>
          <w:sz w:val="36"/>
        </w:rPr>
        <w:t>、其他相關資訊</w:t>
      </w:r>
    </w:p>
    <w:p w:rsidR="003B4DCB" w:rsidRPr="00BD1D83" w:rsidRDefault="003B4DCB" w:rsidP="009B6D1A">
      <w:pPr>
        <w:pStyle w:val="a6"/>
        <w:snapToGrid w:val="0"/>
        <w:spacing w:line="288" w:lineRule="auto"/>
        <w:ind w:leftChars="0" w:left="0" w:firstLineChars="200" w:firstLine="560"/>
        <w:jc w:val="both"/>
        <w:rPr>
          <w:sz w:val="28"/>
          <w:szCs w:val="28"/>
        </w:rPr>
      </w:pPr>
      <w:r w:rsidRPr="00173653">
        <w:rPr>
          <w:sz w:val="28"/>
          <w:szCs w:val="28"/>
        </w:rPr>
        <w:t>台中分會網站</w:t>
      </w:r>
      <w:r w:rsidR="008974A6" w:rsidRPr="00173653">
        <w:rPr>
          <w:sz w:val="28"/>
          <w:szCs w:val="28"/>
        </w:rPr>
        <w:t>資訊將持</w:t>
      </w:r>
      <w:r w:rsidR="002F71F0">
        <w:rPr>
          <w:rFonts w:hint="eastAsia"/>
          <w:sz w:val="28"/>
          <w:szCs w:val="28"/>
        </w:rPr>
        <w:t>續</w:t>
      </w:r>
      <w:r w:rsidR="008974A6" w:rsidRPr="00173653">
        <w:rPr>
          <w:sz w:val="28"/>
          <w:szCs w:val="28"/>
        </w:rPr>
        <w:t>更新，期望能為台中分會的會員朋友們提供一個分享交流、學習、溝通及傳承的平台，歡迎大家隨時上網瀏覽並提供意見。</w:t>
      </w:r>
    </w:p>
    <w:p w:rsidR="008974A6" w:rsidRPr="00173653" w:rsidRDefault="008974A6" w:rsidP="009B6D1A">
      <w:pPr>
        <w:snapToGrid w:val="0"/>
        <w:spacing w:before="240" w:after="240" w:line="288" w:lineRule="auto"/>
        <w:ind w:firstLineChars="200" w:firstLine="560"/>
        <w:jc w:val="both"/>
        <w:rPr>
          <w:sz w:val="28"/>
          <w:szCs w:val="28"/>
        </w:rPr>
      </w:pPr>
      <w:r w:rsidRPr="00173653">
        <w:rPr>
          <w:sz w:val="28"/>
          <w:szCs w:val="28"/>
        </w:rPr>
        <w:t>為響應環保及節能</w:t>
      </w:r>
      <w:proofErr w:type="gramStart"/>
      <w:r w:rsidRPr="00173653">
        <w:rPr>
          <w:sz w:val="28"/>
          <w:szCs w:val="28"/>
        </w:rPr>
        <w:t>減碳，</w:t>
      </w:r>
      <w:proofErr w:type="gramEnd"/>
      <w:r w:rsidRPr="00173653">
        <w:rPr>
          <w:sz w:val="28"/>
          <w:szCs w:val="28"/>
        </w:rPr>
        <w:t>中國工程師台中分會會訊，採電子版本發行，刊登於網站上。為便於最新消息及活動資訊傳遞，未來將陸續</w:t>
      </w:r>
      <w:r w:rsidR="00CB014F" w:rsidRPr="00173653">
        <w:rPr>
          <w:sz w:val="28"/>
          <w:szCs w:val="28"/>
        </w:rPr>
        <w:t>致電與分會會員進行個人資料補正，或請您填妥下方補正資料，傳送至台中分會第五十一屆</w:t>
      </w:r>
      <w:proofErr w:type="gramStart"/>
      <w:r w:rsidR="00CB014F" w:rsidRPr="00173653">
        <w:rPr>
          <w:sz w:val="28"/>
          <w:szCs w:val="28"/>
        </w:rPr>
        <w:t>祕</w:t>
      </w:r>
      <w:proofErr w:type="gramEnd"/>
      <w:r w:rsidR="00CB014F" w:rsidRPr="00173653">
        <w:rPr>
          <w:sz w:val="28"/>
          <w:szCs w:val="28"/>
        </w:rPr>
        <w:t>書處，感謝各位會員朋友的支持與配合。</w:t>
      </w:r>
    </w:p>
    <w:tbl>
      <w:tblPr>
        <w:tblStyle w:val="ac"/>
        <w:tblW w:w="0" w:type="auto"/>
        <w:tblLook w:val="04A0" w:firstRow="1" w:lastRow="0" w:firstColumn="1" w:lastColumn="0" w:noHBand="0" w:noVBand="1"/>
      </w:tblPr>
      <w:tblGrid>
        <w:gridCol w:w="2074"/>
        <w:gridCol w:w="2074"/>
        <w:gridCol w:w="2074"/>
        <w:gridCol w:w="2074"/>
      </w:tblGrid>
      <w:tr w:rsidR="00CB014F" w:rsidRPr="00173653" w:rsidTr="00CB014F">
        <w:tc>
          <w:tcPr>
            <w:tcW w:w="8296" w:type="dxa"/>
            <w:gridSpan w:val="4"/>
            <w:vAlign w:val="center"/>
          </w:tcPr>
          <w:p w:rsidR="00CB014F" w:rsidRPr="00173653" w:rsidRDefault="00CB014F" w:rsidP="00CB014F">
            <w:pPr>
              <w:snapToGrid w:val="0"/>
              <w:spacing w:line="288" w:lineRule="auto"/>
              <w:jc w:val="center"/>
              <w:rPr>
                <w:b/>
                <w:sz w:val="28"/>
                <w:szCs w:val="28"/>
              </w:rPr>
            </w:pPr>
            <w:r w:rsidRPr="00173653">
              <w:rPr>
                <w:b/>
                <w:color w:val="002060"/>
              </w:rPr>
              <w:t>會員基本資料補正</w:t>
            </w:r>
          </w:p>
        </w:tc>
      </w:tr>
      <w:tr w:rsidR="00CB014F" w:rsidRPr="00173653" w:rsidTr="00CB014F">
        <w:tc>
          <w:tcPr>
            <w:tcW w:w="2074" w:type="dxa"/>
            <w:vAlign w:val="center"/>
          </w:tcPr>
          <w:p w:rsidR="00CB014F" w:rsidRPr="00173653" w:rsidRDefault="00CB014F" w:rsidP="008974A6">
            <w:pPr>
              <w:snapToGrid w:val="0"/>
              <w:spacing w:line="288" w:lineRule="auto"/>
              <w:rPr>
                <w:sz w:val="28"/>
                <w:szCs w:val="28"/>
              </w:rPr>
            </w:pPr>
            <w:r w:rsidRPr="00173653">
              <w:rPr>
                <w:sz w:val="28"/>
                <w:szCs w:val="28"/>
              </w:rPr>
              <w:t>姓名</w:t>
            </w:r>
          </w:p>
        </w:tc>
        <w:tc>
          <w:tcPr>
            <w:tcW w:w="2074" w:type="dxa"/>
            <w:vAlign w:val="center"/>
          </w:tcPr>
          <w:p w:rsidR="00CB014F" w:rsidRPr="00173653" w:rsidRDefault="00CB014F" w:rsidP="008974A6">
            <w:pPr>
              <w:snapToGrid w:val="0"/>
              <w:spacing w:line="288" w:lineRule="auto"/>
              <w:rPr>
                <w:sz w:val="28"/>
                <w:szCs w:val="28"/>
              </w:rPr>
            </w:pPr>
          </w:p>
        </w:tc>
        <w:tc>
          <w:tcPr>
            <w:tcW w:w="2074" w:type="dxa"/>
            <w:vAlign w:val="center"/>
          </w:tcPr>
          <w:p w:rsidR="00CB014F" w:rsidRPr="00173653" w:rsidRDefault="00CB014F" w:rsidP="00CB014F">
            <w:pPr>
              <w:snapToGrid w:val="0"/>
              <w:spacing w:line="288" w:lineRule="auto"/>
              <w:rPr>
                <w:sz w:val="28"/>
                <w:szCs w:val="28"/>
              </w:rPr>
            </w:pPr>
            <w:r w:rsidRPr="00173653">
              <w:rPr>
                <w:sz w:val="28"/>
                <w:szCs w:val="28"/>
              </w:rPr>
              <w:t>連絡電話</w:t>
            </w:r>
          </w:p>
        </w:tc>
        <w:tc>
          <w:tcPr>
            <w:tcW w:w="2074" w:type="dxa"/>
            <w:vAlign w:val="center"/>
          </w:tcPr>
          <w:p w:rsidR="00CB014F" w:rsidRPr="00173653" w:rsidRDefault="00CB014F" w:rsidP="00CB014F">
            <w:pPr>
              <w:snapToGrid w:val="0"/>
              <w:spacing w:line="288" w:lineRule="auto"/>
              <w:rPr>
                <w:sz w:val="28"/>
                <w:szCs w:val="28"/>
              </w:rPr>
            </w:pPr>
          </w:p>
        </w:tc>
      </w:tr>
      <w:tr w:rsidR="00CB014F" w:rsidRPr="00173653" w:rsidTr="00CB014F">
        <w:tc>
          <w:tcPr>
            <w:tcW w:w="2074" w:type="dxa"/>
            <w:vAlign w:val="center"/>
          </w:tcPr>
          <w:p w:rsidR="00CB014F" w:rsidRPr="00173653" w:rsidRDefault="00CB014F" w:rsidP="008974A6">
            <w:pPr>
              <w:snapToGrid w:val="0"/>
              <w:spacing w:line="288" w:lineRule="auto"/>
              <w:rPr>
                <w:sz w:val="28"/>
                <w:szCs w:val="28"/>
              </w:rPr>
            </w:pPr>
            <w:r w:rsidRPr="00173653">
              <w:t>服務單位</w:t>
            </w:r>
          </w:p>
        </w:tc>
        <w:tc>
          <w:tcPr>
            <w:tcW w:w="2074" w:type="dxa"/>
            <w:vAlign w:val="center"/>
          </w:tcPr>
          <w:p w:rsidR="00CB014F" w:rsidRPr="00173653" w:rsidRDefault="00CB014F" w:rsidP="008974A6">
            <w:pPr>
              <w:snapToGrid w:val="0"/>
              <w:spacing w:line="288" w:lineRule="auto"/>
              <w:rPr>
                <w:sz w:val="28"/>
                <w:szCs w:val="28"/>
              </w:rPr>
            </w:pPr>
          </w:p>
        </w:tc>
        <w:tc>
          <w:tcPr>
            <w:tcW w:w="2074" w:type="dxa"/>
            <w:vAlign w:val="center"/>
          </w:tcPr>
          <w:p w:rsidR="00CB014F" w:rsidRPr="00173653" w:rsidRDefault="00CB014F" w:rsidP="00CB014F">
            <w:pPr>
              <w:snapToGrid w:val="0"/>
              <w:spacing w:line="288" w:lineRule="auto"/>
              <w:rPr>
                <w:sz w:val="28"/>
                <w:szCs w:val="28"/>
              </w:rPr>
            </w:pPr>
            <w:r w:rsidRPr="00173653">
              <w:rPr>
                <w:sz w:val="28"/>
                <w:szCs w:val="28"/>
              </w:rPr>
              <w:t>職稱</w:t>
            </w:r>
          </w:p>
        </w:tc>
        <w:tc>
          <w:tcPr>
            <w:tcW w:w="2074" w:type="dxa"/>
            <w:vAlign w:val="center"/>
          </w:tcPr>
          <w:p w:rsidR="00CB014F" w:rsidRPr="00173653" w:rsidRDefault="00CB014F" w:rsidP="00CB014F">
            <w:pPr>
              <w:snapToGrid w:val="0"/>
              <w:spacing w:line="288" w:lineRule="auto"/>
              <w:rPr>
                <w:sz w:val="28"/>
                <w:szCs w:val="28"/>
              </w:rPr>
            </w:pPr>
          </w:p>
        </w:tc>
      </w:tr>
      <w:tr w:rsidR="00CB014F" w:rsidRPr="00173653" w:rsidTr="00CB014F">
        <w:tc>
          <w:tcPr>
            <w:tcW w:w="2074" w:type="dxa"/>
            <w:vAlign w:val="center"/>
          </w:tcPr>
          <w:p w:rsidR="00CB014F" w:rsidRPr="00173653" w:rsidRDefault="00CB014F" w:rsidP="008974A6">
            <w:pPr>
              <w:snapToGrid w:val="0"/>
              <w:spacing w:line="288" w:lineRule="auto"/>
              <w:rPr>
                <w:sz w:val="28"/>
                <w:szCs w:val="28"/>
              </w:rPr>
            </w:pPr>
            <w:r w:rsidRPr="00173653">
              <w:t>E-mail</w:t>
            </w:r>
          </w:p>
        </w:tc>
        <w:tc>
          <w:tcPr>
            <w:tcW w:w="6222" w:type="dxa"/>
            <w:gridSpan w:val="3"/>
            <w:vAlign w:val="center"/>
          </w:tcPr>
          <w:p w:rsidR="00CB014F" w:rsidRPr="00173653" w:rsidRDefault="00CB014F" w:rsidP="00CB014F">
            <w:pPr>
              <w:snapToGrid w:val="0"/>
              <w:spacing w:line="288" w:lineRule="auto"/>
              <w:rPr>
                <w:sz w:val="28"/>
                <w:szCs w:val="28"/>
              </w:rPr>
            </w:pPr>
          </w:p>
        </w:tc>
      </w:tr>
      <w:tr w:rsidR="00CB014F" w:rsidRPr="00173653" w:rsidTr="00CC60CB">
        <w:tc>
          <w:tcPr>
            <w:tcW w:w="8296" w:type="dxa"/>
            <w:gridSpan w:val="4"/>
            <w:vAlign w:val="center"/>
          </w:tcPr>
          <w:p w:rsidR="00CB014F" w:rsidRPr="00173653" w:rsidRDefault="00CB014F" w:rsidP="00CB014F">
            <w:pPr>
              <w:snapToGrid w:val="0"/>
              <w:spacing w:line="288" w:lineRule="auto"/>
              <w:jc w:val="center"/>
              <w:rPr>
                <w:sz w:val="28"/>
                <w:szCs w:val="28"/>
              </w:rPr>
            </w:pPr>
            <w:r w:rsidRPr="00173653">
              <w:rPr>
                <w:rFonts w:ascii="新細明體" w:eastAsia="新細明體" w:hAnsi="新細明體" w:cs="新細明體" w:hint="eastAsia"/>
              </w:rPr>
              <w:t>※</w:t>
            </w:r>
            <w:r w:rsidRPr="00173653">
              <w:t>歡迎使用</w:t>
            </w:r>
            <w:r w:rsidRPr="00173653">
              <w:t xml:space="preserve"> Email </w:t>
            </w:r>
            <w:r w:rsidRPr="00173653">
              <w:t>回傳至信箱：</w:t>
            </w:r>
            <w:hyperlink r:id="rId35" w:history="1">
              <w:r w:rsidR="00AB27B2" w:rsidRPr="00173653">
                <w:rPr>
                  <w:rStyle w:val="af"/>
                  <w:sz w:val="28"/>
                  <w:szCs w:val="28"/>
                </w:rPr>
                <w:t>globalwcc307@gmail.com</w:t>
              </w:r>
            </w:hyperlink>
            <w:r w:rsidRPr="00173653">
              <w:t>，謝謝！</w:t>
            </w:r>
          </w:p>
        </w:tc>
      </w:tr>
    </w:tbl>
    <w:p w:rsidR="00CB014F" w:rsidRPr="00173653" w:rsidRDefault="00CB014F" w:rsidP="008974A6">
      <w:pPr>
        <w:snapToGrid w:val="0"/>
        <w:spacing w:line="288" w:lineRule="auto"/>
        <w:ind w:firstLineChars="200" w:firstLine="560"/>
        <w:rPr>
          <w:sz w:val="28"/>
          <w:szCs w:val="28"/>
        </w:rPr>
      </w:pPr>
    </w:p>
    <w:p w:rsidR="00B1191C" w:rsidRPr="00173653" w:rsidRDefault="00B1191C" w:rsidP="008974A6">
      <w:pPr>
        <w:snapToGrid w:val="0"/>
        <w:spacing w:line="288" w:lineRule="auto"/>
        <w:ind w:firstLineChars="200" w:firstLine="560"/>
        <w:rPr>
          <w:sz w:val="28"/>
          <w:szCs w:val="28"/>
        </w:rPr>
      </w:pPr>
    </w:p>
    <w:p w:rsidR="0042772E" w:rsidRPr="00173653" w:rsidRDefault="0042772E" w:rsidP="00CB014F">
      <w:pPr>
        <w:snapToGrid w:val="0"/>
        <w:spacing w:line="288" w:lineRule="auto"/>
        <w:jc w:val="center"/>
        <w:rPr>
          <w:b/>
          <w:color w:val="002060"/>
          <w:sz w:val="28"/>
          <w:szCs w:val="28"/>
        </w:rPr>
      </w:pPr>
      <w:r w:rsidRPr="00173653">
        <w:rPr>
          <w:b/>
          <w:color w:val="002060"/>
          <w:sz w:val="28"/>
          <w:szCs w:val="28"/>
        </w:rPr>
        <w:t>會訊徵稿</w:t>
      </w:r>
    </w:p>
    <w:p w:rsidR="00A82573" w:rsidRPr="00173653" w:rsidRDefault="0042772E" w:rsidP="00EE3144">
      <w:pPr>
        <w:snapToGrid w:val="0"/>
        <w:spacing w:line="288" w:lineRule="auto"/>
        <w:jc w:val="both"/>
        <w:rPr>
          <w:color w:val="7030A0"/>
          <w:sz w:val="16"/>
          <w:szCs w:val="16"/>
        </w:rPr>
      </w:pPr>
      <w:r w:rsidRPr="00173653">
        <w:rPr>
          <w:sz w:val="28"/>
          <w:szCs w:val="28"/>
        </w:rPr>
        <w:t>本會訊歡迎會員投稿，若有資料或意見提供，請與本分會秘書處聯絡，來信請寄：</w:t>
      </w:r>
      <w:r w:rsidR="00CB014F" w:rsidRPr="00173653">
        <w:rPr>
          <w:sz w:val="28"/>
          <w:szCs w:val="28"/>
        </w:rPr>
        <w:tab/>
      </w:r>
      <w:hyperlink r:id="rId36" w:history="1">
        <w:r w:rsidR="00CB014F" w:rsidRPr="00173653">
          <w:rPr>
            <w:rStyle w:val="af"/>
            <w:sz w:val="28"/>
            <w:szCs w:val="28"/>
          </w:rPr>
          <w:t>globalwcc307@gmail.com</w:t>
        </w:r>
      </w:hyperlink>
      <w:r w:rsidR="00CB014F" w:rsidRPr="00173653">
        <w:rPr>
          <w:sz w:val="28"/>
          <w:szCs w:val="28"/>
        </w:rPr>
        <w:t>，葉小姐</w:t>
      </w:r>
      <w:r w:rsidRPr="00173653">
        <w:rPr>
          <w:sz w:val="28"/>
          <w:szCs w:val="28"/>
        </w:rPr>
        <w:t>。</w:t>
      </w:r>
    </w:p>
    <w:sectPr w:rsidR="00A82573" w:rsidRPr="00173653">
      <w:headerReference w:type="default" r:id="rId37"/>
      <w:footerReference w:type="default" r:id="rId3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34A2" w:rsidRDefault="00EF34A2" w:rsidP="009F59AF">
      <w:r>
        <w:separator/>
      </w:r>
    </w:p>
  </w:endnote>
  <w:endnote w:type="continuationSeparator" w:id="0">
    <w:p w:rsidR="00EF34A2" w:rsidRDefault="00EF34A2" w:rsidP="009F5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0CB" w:rsidRDefault="001068C5" w:rsidP="00704C83">
    <w:pPr>
      <w:pStyle w:val="aa"/>
      <w:tabs>
        <w:tab w:val="clear" w:pos="4153"/>
        <w:tab w:val="clear" w:pos="8306"/>
        <w:tab w:val="left" w:pos="5107"/>
      </w:tabs>
    </w:pPr>
    <w:sdt>
      <w:sdtPr>
        <w:id w:val="93066888"/>
        <w:docPartObj>
          <w:docPartGallery w:val="Page Numbers (Bottom of Page)"/>
          <w:docPartUnique/>
        </w:docPartObj>
      </w:sdtPr>
      <w:sdtEndPr/>
      <w:sdtContent>
        <w:r w:rsidR="00CC60CB">
          <w:rPr>
            <w:noProof/>
          </w:rPr>
          <mc:AlternateContent>
            <mc:Choice Requires="wps">
              <w:drawing>
                <wp:anchor distT="0" distB="0" distL="114300" distR="114300" simplePos="0" relativeHeight="251659264" behindDoc="0" locked="0" layoutInCell="1" allowOverlap="1" wp14:anchorId="2EC34F78" wp14:editId="15CC8357">
                  <wp:simplePos x="0" y="0"/>
                  <wp:positionH relativeFrom="page">
                    <wp:align>right</wp:align>
                  </wp:positionH>
                  <wp:positionV relativeFrom="page">
                    <wp:align>bottom</wp:align>
                  </wp:positionV>
                  <wp:extent cx="2125980" cy="2054860"/>
                  <wp:effectExtent l="7620" t="0" r="0" b="2540"/>
                  <wp:wrapNone/>
                  <wp:docPr id="30" name="等腰三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0CB" w:rsidRDefault="00CC60CB">
                              <w:pPr>
                                <w:jc w:val="center"/>
                                <w:rPr>
                                  <w:szCs w:val="72"/>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FB25BE" w:rsidRPr="00FB25BE">
                                <w:rPr>
                                  <w:rFonts w:asciiTheme="majorHAnsi" w:eastAsiaTheme="majorEastAsia" w:hAnsiTheme="majorHAnsi" w:cstheme="majorBidi"/>
                                  <w:noProof/>
                                  <w:color w:val="FFFFFF" w:themeColor="background1"/>
                                  <w:sz w:val="72"/>
                                  <w:szCs w:val="72"/>
                                  <w:lang w:val="zh-TW"/>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34F7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0"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IpuQIAAEAFAAAOAAAAZHJzL2Uyb0RvYy54bWysVM2O0zAQviPxDpbv3fyQdpuo6Wp3u0VI&#10;C6y08ABu7DQGxw6223RBHDnslUfgwgmJIxfeBsQ+BmMnLS1cEKIH15MZj+f75htPTja1QGumDVcy&#10;x9FRiBGThaJcLnP8/Nl8MMbIWCIpEUqyHN8wg0+m9+9N2iZjsaqUoEwjSCJN1jY5rqxtsiAwRcVq&#10;Yo5UwyQ4S6VrYsHUy4Bq0kL2WgRxGI6CVmnaaFUwY+DrrHPiqc9flqywT8vSMItEjqE261ft14Vb&#10;g+mEZEtNmooXfRnkH6qoCZdw6S7VjFiCVpr/karmhVZGlfaoUHWgypIXzGMANFH4G5rrijTMYwFy&#10;TLOjyfy/tMWT9ZVGnOb4AdAjSQ09+vHp9u7d529fbu8+vv/+9QMCD9DUNiaD6OvmSjugprlUxUuD&#10;pDqviFyyU61VWzFCobjIxQcHB5xh4ChatI8VhUvIyirP2KbUtUsIXKCNb8zNrjFsY1EBH+MoHqZj&#10;KLAAXxwOk/HI1xSQbHu80cY+ZKpGbpNjqzlUJRx7JCPrS2N9d2gPkdAXGJW1gF6viUBR6H6+6l00&#10;5N7m9HiV4HTOhfCGXi7OhUZwNsez+OJ03kEGWvbDhHTBUrljjhGSdV8AVl+QA+hl8iaN4iQ8i9PB&#10;fDQ+HiTzZDhIj8PxIIzSs3QUJmkym791aKIkqzilTF5yybaSjZK/k0Q/PJ3YvGhRm+N0GA89UQfV&#10;m32QnqAtQwdhNbcwwYLXOR7vaCSZk8KFpH6+LOGi2weH5XtOgIPtv2fFC8dppdOc3Sw2vfwWit6A&#10;hLSCBoMY4NmBTaX0a4xaGOEcm1crohlG4pEEGaZRkriZ90YyPI7B0Puexb6HyAJSgXIw6rbntnsn&#10;Vo3mywpuijxHUp2CdEtutxrvquoFD2PqwfRPinsH9m0f9evhm/4EAAD//wMAUEsDBBQABgAIAAAA&#10;IQBZJNEH3AAAAAUBAAAPAAAAZHJzL2Rvd25yZXYueG1sTI9LT8MwEITvSPwHa5G4UYcGVSXEqRDi&#10;IVHlQHmc3XiJo9rryHbb8O9ZuMBltatZzXxTrybvxAFjGgIpuJwVIJC6YAbqFby9PlwsQaSsyWgX&#10;CBV8YYJVc3pS68qEI73gYZN7wSaUKq3A5jxWUqbOotdpFkYk1j5D9DrzGXtpoj6yuXdyXhQL6fVA&#10;nGD1iHcWu91m7zlkWt4P0bW79/W4fm6v28cnO34odX423d6AyDjlv2f4wWd0aJhpG/ZkknAKuEj+&#10;nayV5RXX2PIyLxcgm1r+p2++AQAA//8DAFBLAQItABQABgAIAAAAIQC2gziS/gAAAOEBAAATAAAA&#10;AAAAAAAAAAAAAAAAAABbQ29udGVudF9UeXBlc10ueG1sUEsBAi0AFAAGAAgAAAAhADj9If/WAAAA&#10;lAEAAAsAAAAAAAAAAAAAAAAALwEAAF9yZWxzLy5yZWxzUEsBAi0AFAAGAAgAAAAhAFi4Uim5AgAA&#10;QAUAAA4AAAAAAAAAAAAAAAAALgIAAGRycy9lMm9Eb2MueG1sUEsBAi0AFAAGAAgAAAAhAFkk0Qfc&#10;AAAABQEAAA8AAAAAAAAAAAAAAAAAEwUAAGRycy9kb3ducmV2LnhtbFBLBQYAAAAABAAEAPMAAAAc&#10;BgAAAAA=&#10;" adj="21600" fillcolor="#d2eaf1" stroked="f">
                  <v:textbox>
                    <w:txbxContent>
                      <w:p w:rsidR="00CC60CB" w:rsidRDefault="00CC60CB">
                        <w:pPr>
                          <w:jc w:val="center"/>
                          <w:rPr>
                            <w:szCs w:val="72"/>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FB25BE" w:rsidRPr="00FB25BE">
                          <w:rPr>
                            <w:rFonts w:asciiTheme="majorHAnsi" w:eastAsiaTheme="majorEastAsia" w:hAnsiTheme="majorHAnsi" w:cstheme="majorBidi"/>
                            <w:noProof/>
                            <w:color w:val="FFFFFF" w:themeColor="background1"/>
                            <w:sz w:val="72"/>
                            <w:szCs w:val="72"/>
                            <w:lang w:val="zh-TW"/>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sdtContent>
    </w:sdt>
    <w:r w:rsidR="00CC60CB">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0CB" w:rsidRDefault="001068C5" w:rsidP="00704C83">
    <w:pPr>
      <w:pStyle w:val="aa"/>
      <w:tabs>
        <w:tab w:val="clear" w:pos="4153"/>
        <w:tab w:val="clear" w:pos="8306"/>
        <w:tab w:val="left" w:pos="5107"/>
      </w:tabs>
    </w:pPr>
    <w:sdt>
      <w:sdtPr>
        <w:id w:val="-574198354"/>
        <w:docPartObj>
          <w:docPartGallery w:val="Page Numbers (Bottom of Page)"/>
          <w:docPartUnique/>
        </w:docPartObj>
      </w:sdtPr>
      <w:sdtEndPr/>
      <w:sdtContent>
        <w:r w:rsidR="00CC60CB">
          <w:rPr>
            <w:noProof/>
          </w:rPr>
          <mc:AlternateContent>
            <mc:Choice Requires="wps">
              <w:drawing>
                <wp:anchor distT="0" distB="0" distL="114300" distR="114300" simplePos="0" relativeHeight="251661312" behindDoc="0" locked="0" layoutInCell="1" allowOverlap="1" wp14:anchorId="741670FF" wp14:editId="1BF9D72E">
                  <wp:simplePos x="0" y="0"/>
                  <wp:positionH relativeFrom="page">
                    <wp:align>right</wp:align>
                  </wp:positionH>
                  <wp:positionV relativeFrom="page">
                    <wp:align>bottom</wp:align>
                  </wp:positionV>
                  <wp:extent cx="2125980" cy="2054860"/>
                  <wp:effectExtent l="7620" t="0" r="0" b="2540"/>
                  <wp:wrapNone/>
                  <wp:docPr id="33" name="等腰三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0CB" w:rsidRPr="00E437AF" w:rsidRDefault="00CC60CB">
                              <w:pPr>
                                <w:jc w:val="center"/>
                                <w:rPr>
                                  <w:szCs w:val="72"/>
                                </w:rPr>
                              </w:pPr>
                              <w:r w:rsidRPr="00E437AF">
                                <w:rPr>
                                  <w:rFonts w:eastAsiaTheme="minorEastAsia"/>
                                  <w:sz w:val="22"/>
                                </w:rPr>
                                <w:fldChar w:fldCharType="begin"/>
                              </w:r>
                              <w:r w:rsidRPr="00E437AF">
                                <w:instrText>PAGE    \* MERGEFORMAT</w:instrText>
                              </w:r>
                              <w:r w:rsidRPr="00E437AF">
                                <w:rPr>
                                  <w:rFonts w:eastAsiaTheme="minorEastAsia"/>
                                  <w:sz w:val="22"/>
                                </w:rPr>
                                <w:fldChar w:fldCharType="separate"/>
                              </w:r>
                              <w:r w:rsidR="00FB25BE" w:rsidRPr="00FB25BE">
                                <w:rPr>
                                  <w:rFonts w:eastAsiaTheme="majorEastAsia"/>
                                  <w:noProof/>
                                  <w:color w:val="FFFFFF" w:themeColor="background1"/>
                                  <w:sz w:val="72"/>
                                  <w:szCs w:val="72"/>
                                  <w:lang w:val="zh-TW"/>
                                </w:rPr>
                                <w:t>14</w:t>
                              </w:r>
                              <w:r w:rsidRPr="00E437AF">
                                <w:rPr>
                                  <w:rFonts w:eastAsiaTheme="majorEastAsia"/>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670F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3" o:spid="_x0000_s1027" type="#_x0000_t5" style="position:absolute;margin-left:116.2pt;margin-top:0;width:167.4pt;height:161.8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0VvgIAAEcFAAAOAAAAZHJzL2Uyb0RvYy54bWysVM1uEzEQviPxDpbv6f5087Orbqq2aRBS&#10;gUqFB3DW3qzBay+2k02KOHLolUfgwgmJIxfeBkQfg7E3CQlcECIHx7MzHs/3zTc+OV3VAi2ZNlzJ&#10;HEdHIUZMFopyOc/xi+fT3ggjY4mkRCjJcrxmBp+OHz44aZuMxapSgjKNIIk0WdvkuLK2yYLAFBWr&#10;iTlSDZPgLJWuiQVTzwOqSQvZaxHEYTgIWqVpo1XBjIGvk86Jxz5/WbLCPitLwywSOYbarF+1X2du&#10;DcYnJJtr0lS82JRB/qGKmnAJl+5STYglaKH5H6lqXmhlVGmPClUHqix5wTwGQBOFv6G5qUjDPBYg&#10;xzQ7msz/S1s8XV5rxGmOj48xkqSGHv34dHf/7vO3L3f3H99///oBgQdoahuTQfRNc60dUNNcqeKV&#10;QVJdVETO2ZnWqq0YoVBc5OKDgwPOMHAUzdonisIlZGGVZ2xV6tolBC7QyjdmvWsMW1lUwMc4ivvp&#10;CPpXgC8O+8lo4FsXkGx7vNHGPmKqRm6TY6s5VCUceyQjyytjfXfoBiKhLzEqawG9XhKBotD9fNW7&#10;aMi9zenxKsHplAvhDT2fXQiN4GyOJ/Hl2bSDDLTshwnpgqVyxxwjJOu+AKxNQQ6gl8mbNIqT8DxO&#10;e9PBaNhLpkm/lw7DUS+M0vN0ECZpMpm+dWiiJKs4pUxeccm2ko2Sv5PEZng6sXnRojbHaT/ue6IO&#10;qjf7ID1BW4YOwmpuYYIFr3M82tFIMieFS0n9fFnCRbcPDsv3nAAH23/PiheO00qnObuarbxAPcVO&#10;RzNF16AkraDPoAl4fWBTKX2LUQuTnGPzekE0w0g8lqDGNEoSN/reSPrDGAy975nte4gsIBUICKNu&#10;e2G752LRaD6v4KbIUyXVGSi45HYr9a6qje5hWj2mzcvinoN920f9ev/GPwEAAP//AwBQSwMEFAAG&#10;AAgAAAAhAFkk0QfcAAAABQEAAA8AAABkcnMvZG93bnJldi54bWxMj0tPwzAQhO9I/AdrkbhRhwZV&#10;JcSpEOIhUeVAeZzdeImj2uvIdtvw71m4wGW1q1nNfFOvJu/EAWMaAim4nBUgkLpgBuoVvL0+XCxB&#10;pKzJaBcIFXxhglVzelLryoQjveBhk3vBJpQqrcDmPFZSps6i12kWRiTWPkP0OvMZe2miPrK5d3Je&#10;FAvp9UCcYPWIdxa73WbvOWRa3g/Rtbv39bh+bq/bxyc7fih1fjbd3oDIOOW/Z/jBZ3RomGkb9mSS&#10;cAq4SP6drJXlFdfY8jIvFyCbWv6nb74BAAD//wMAUEsBAi0AFAAGAAgAAAAhALaDOJL+AAAA4QEA&#10;ABMAAAAAAAAAAAAAAAAAAAAAAFtDb250ZW50X1R5cGVzXS54bWxQSwECLQAUAAYACAAAACEAOP0h&#10;/9YAAACUAQAACwAAAAAAAAAAAAAAAAAvAQAAX3JlbHMvLnJlbHNQSwECLQAUAAYACAAAACEAdzSN&#10;Fb4CAABHBQAADgAAAAAAAAAAAAAAAAAuAgAAZHJzL2Uyb0RvYy54bWxQSwECLQAUAAYACAAAACEA&#10;WSTRB9wAAAAFAQAADwAAAAAAAAAAAAAAAAAYBQAAZHJzL2Rvd25yZXYueG1sUEsFBgAAAAAEAAQA&#10;8wAAACEGAAAAAA==&#10;" adj="21600" fillcolor="#d2eaf1" stroked="f">
                  <v:textbox>
                    <w:txbxContent>
                      <w:p w:rsidR="00CC60CB" w:rsidRPr="00E437AF" w:rsidRDefault="00CC60CB">
                        <w:pPr>
                          <w:jc w:val="center"/>
                          <w:rPr>
                            <w:szCs w:val="72"/>
                          </w:rPr>
                        </w:pPr>
                        <w:r w:rsidRPr="00E437AF">
                          <w:rPr>
                            <w:rFonts w:eastAsiaTheme="minorEastAsia"/>
                            <w:sz w:val="22"/>
                          </w:rPr>
                          <w:fldChar w:fldCharType="begin"/>
                        </w:r>
                        <w:r w:rsidRPr="00E437AF">
                          <w:instrText>PAGE    \* MERGEFORMAT</w:instrText>
                        </w:r>
                        <w:r w:rsidRPr="00E437AF">
                          <w:rPr>
                            <w:rFonts w:eastAsiaTheme="minorEastAsia"/>
                            <w:sz w:val="22"/>
                          </w:rPr>
                          <w:fldChar w:fldCharType="separate"/>
                        </w:r>
                        <w:r w:rsidR="00FB25BE" w:rsidRPr="00FB25BE">
                          <w:rPr>
                            <w:rFonts w:eastAsiaTheme="majorEastAsia"/>
                            <w:noProof/>
                            <w:color w:val="FFFFFF" w:themeColor="background1"/>
                            <w:sz w:val="72"/>
                            <w:szCs w:val="72"/>
                            <w:lang w:val="zh-TW"/>
                          </w:rPr>
                          <w:t>14</w:t>
                        </w:r>
                        <w:r w:rsidRPr="00E437AF">
                          <w:rPr>
                            <w:rFonts w:eastAsiaTheme="majorEastAsia"/>
                            <w:color w:val="FFFFFF" w:themeColor="background1"/>
                            <w:sz w:val="72"/>
                            <w:szCs w:val="72"/>
                          </w:rPr>
                          <w:fldChar w:fldCharType="end"/>
                        </w:r>
                      </w:p>
                    </w:txbxContent>
                  </v:textbox>
                  <w10:wrap anchorx="page" anchory="page"/>
                </v:shape>
              </w:pict>
            </mc:Fallback>
          </mc:AlternateContent>
        </w:r>
      </w:sdtContent>
    </w:sdt>
    <w:r w:rsidR="00CC60CB">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456303"/>
      <w:docPartObj>
        <w:docPartGallery w:val="Page Numbers (Bottom of Page)"/>
        <w:docPartUnique/>
      </w:docPartObj>
    </w:sdtPr>
    <w:sdtEndPr/>
    <w:sdtContent>
      <w:p w:rsidR="00CC60CB" w:rsidRDefault="00CC60CB">
        <w:pPr>
          <w:pStyle w:val="aa"/>
        </w:pPr>
        <w:r>
          <w:rPr>
            <w:noProof/>
          </w:rPr>
          <mc:AlternateContent>
            <mc:Choice Requires="wps">
              <w:drawing>
                <wp:anchor distT="0" distB="0" distL="114300" distR="114300" simplePos="0" relativeHeight="251663360" behindDoc="0" locked="0" layoutInCell="1" allowOverlap="1">
                  <wp:simplePos x="0" y="0"/>
                  <wp:positionH relativeFrom="page">
                    <wp:align>right</wp:align>
                  </wp:positionH>
                  <wp:positionV relativeFrom="page">
                    <wp:align>bottom</wp:align>
                  </wp:positionV>
                  <wp:extent cx="2125980" cy="2054860"/>
                  <wp:effectExtent l="7620" t="0" r="0" b="2540"/>
                  <wp:wrapNone/>
                  <wp:docPr id="34" name="等腰三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0CB" w:rsidRPr="00705B6A" w:rsidRDefault="00CC60CB">
                              <w:pPr>
                                <w:jc w:val="center"/>
                                <w:rPr>
                                  <w:szCs w:val="72"/>
                                </w:rPr>
                              </w:pPr>
                              <w:r w:rsidRPr="00705B6A">
                                <w:rPr>
                                  <w:rFonts w:eastAsiaTheme="minorEastAsia"/>
                                  <w:sz w:val="22"/>
                                </w:rPr>
                                <w:fldChar w:fldCharType="begin"/>
                              </w:r>
                              <w:r w:rsidRPr="00705B6A">
                                <w:instrText>PAGE    \* MERGEFORMAT</w:instrText>
                              </w:r>
                              <w:r w:rsidRPr="00705B6A">
                                <w:rPr>
                                  <w:rFonts w:eastAsiaTheme="minorEastAsia"/>
                                  <w:sz w:val="22"/>
                                </w:rPr>
                                <w:fldChar w:fldCharType="separate"/>
                              </w:r>
                              <w:r w:rsidR="00FB25BE" w:rsidRPr="00FB25BE">
                                <w:rPr>
                                  <w:rFonts w:eastAsiaTheme="majorEastAsia"/>
                                  <w:noProof/>
                                  <w:color w:val="FFFFFF" w:themeColor="background1"/>
                                  <w:sz w:val="72"/>
                                  <w:szCs w:val="72"/>
                                  <w:lang w:val="zh-TW"/>
                                </w:rPr>
                                <w:t>15</w:t>
                              </w:r>
                              <w:r w:rsidRPr="00705B6A">
                                <w:rPr>
                                  <w:rFonts w:eastAsiaTheme="majorEastAsia"/>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4" o:spid="_x0000_s1028" type="#_x0000_t5" style="position:absolute;margin-left:116.2pt;margin-top:0;width:167.4pt;height:161.8pt;z-index:25166336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tYvAIAAEcFAAAOAAAAZHJzL2Uyb0RvYy54bWysVM2O0zAQviPxDpbv3fyQdpuo6Wp3u0VI&#10;C6y08ABu7DQGxw6223RBHDnslUfgwgmJIxfeBsQ+BmOnKS1cEKIH15MZj+f75htPTja1QGumDVcy&#10;x9FRiBGThaJcLnP8/Nl8MMbIWCIpEUqyHN8wg0+m9+9N2iZjsaqUoEwjSCJN1jY5rqxtsiAwRcVq&#10;Yo5UwyQ4S6VrYsHUy4Bq0kL2WgRxGI6CVmnaaFUwY+DrrHPiqc9flqywT8vSMItEjqE261ft14Vb&#10;g+mEZEtNmooX2zLIP1RREy7h0l2qGbEErTT/I1XNC62MKu1RoepAlSUvmMcAaKLwNzTXFWmYxwLk&#10;mGZHk/l/aYsn6yuNOM3xgwQjSWro0Y9Pt3fvPn/7cnv38f33rx8QeICmtjEZRF83V9oBNc2lKl4a&#10;JNV5ReSSnWqt2ooRCsVFLj44OOAMA0fRon2sKFxCVlZ5xjalrl1C4AJtfGNudo1hG4sK+BhH8TAd&#10;Q/8K8MXhMBmPfOsCkvXHG23sQ6Zq5DY5tppDVcKxRzKyvjTWd4duIRL6AqOyFtDrNREoCt3PV72L&#10;htx9To9XCU7nXAhv6OXiXGgEZ3M8iy9O5x1koGU/TEgXLJU75hghWfcFYG0LcgC9TN6kUZyEZ3E6&#10;mI/Gx4NkngwH6XE4HoRRepaOwiRNZvO3Dk2UZBWnlMlLLlkv2Sj5O0lsh6cTmxctanOcDuOhJ+qg&#10;erMP0hPUM3QQVnMLEyx4nePxjkaSOSlcSOrnyxIuun1wWL7nBDjo/z0rXjhOK53m7Gax8QKNexUu&#10;FL0BJWkFfQZNwOsDm0rp1xi1MMk5Nq9WRDOMxCMJakyjJHGj741keByDofc9i30PkQWkAgFh1G3P&#10;bfdcrBrNlxXcFHmqpDoFBZfc9lLvqtrqHqbVY9q+LO452Ld91K/3b/oTAAD//wMAUEsDBBQABgAI&#10;AAAAIQBZJNEH3AAAAAUBAAAPAAAAZHJzL2Rvd25yZXYueG1sTI9LT8MwEITvSPwHa5G4UYcGVSXE&#10;qRDiIVHlQHmc3XiJo9rryHbb8O9ZuMBltatZzXxTrybvxAFjGgIpuJwVIJC6YAbqFby9PlwsQaSs&#10;yWgXCBV8YYJVc3pS68qEI73gYZN7wSaUKq3A5jxWUqbOotdpFkYk1j5D9DrzGXtpoj6yuXdyXhQL&#10;6fVAnGD1iHcWu91m7zlkWt4P0bW79/W4fm6v28cnO34odX423d6AyDjlv2f4wWd0aJhpG/ZkknAK&#10;uEj+nayV5RXX2PIyLxcgm1r+p2++AQAA//8DAFBLAQItABQABgAIAAAAIQC2gziS/gAAAOEBAAAT&#10;AAAAAAAAAAAAAAAAAAAAAABbQ29udGVudF9UeXBlc10ueG1sUEsBAi0AFAAGAAgAAAAhADj9If/W&#10;AAAAlAEAAAsAAAAAAAAAAAAAAAAALwEAAF9yZWxzLy5yZWxzUEsBAi0AFAAGAAgAAAAhACbEC1i8&#10;AgAARwUAAA4AAAAAAAAAAAAAAAAALgIAAGRycy9lMm9Eb2MueG1sUEsBAi0AFAAGAAgAAAAhAFkk&#10;0QfcAAAABQEAAA8AAAAAAAAAAAAAAAAAFgUAAGRycy9kb3ducmV2LnhtbFBLBQYAAAAABAAEAPMA&#10;AAAfBgAAAAA=&#10;" adj="21600" fillcolor="#d2eaf1" stroked="f">
                  <v:textbox>
                    <w:txbxContent>
                      <w:p w:rsidR="00CC60CB" w:rsidRPr="00705B6A" w:rsidRDefault="00CC60CB">
                        <w:pPr>
                          <w:jc w:val="center"/>
                          <w:rPr>
                            <w:szCs w:val="72"/>
                          </w:rPr>
                        </w:pPr>
                        <w:r w:rsidRPr="00705B6A">
                          <w:rPr>
                            <w:rFonts w:eastAsiaTheme="minorEastAsia"/>
                            <w:sz w:val="22"/>
                          </w:rPr>
                          <w:fldChar w:fldCharType="begin"/>
                        </w:r>
                        <w:r w:rsidRPr="00705B6A">
                          <w:instrText>PAGE    \* MERGEFORMAT</w:instrText>
                        </w:r>
                        <w:r w:rsidRPr="00705B6A">
                          <w:rPr>
                            <w:rFonts w:eastAsiaTheme="minorEastAsia"/>
                            <w:sz w:val="22"/>
                          </w:rPr>
                          <w:fldChar w:fldCharType="separate"/>
                        </w:r>
                        <w:r w:rsidR="00FB25BE" w:rsidRPr="00FB25BE">
                          <w:rPr>
                            <w:rFonts w:eastAsiaTheme="majorEastAsia"/>
                            <w:noProof/>
                            <w:color w:val="FFFFFF" w:themeColor="background1"/>
                            <w:sz w:val="72"/>
                            <w:szCs w:val="72"/>
                            <w:lang w:val="zh-TW"/>
                          </w:rPr>
                          <w:t>15</w:t>
                        </w:r>
                        <w:r w:rsidRPr="00705B6A">
                          <w:rPr>
                            <w:rFonts w:eastAsiaTheme="majorEastAsia"/>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34A2" w:rsidRDefault="00EF34A2" w:rsidP="009F59AF">
      <w:r>
        <w:separator/>
      </w:r>
    </w:p>
  </w:footnote>
  <w:footnote w:type="continuationSeparator" w:id="0">
    <w:p w:rsidR="00EF34A2" w:rsidRDefault="00EF34A2" w:rsidP="009F5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0CB" w:rsidRDefault="00CC60CB" w:rsidP="00CC60CB">
    <w:pPr>
      <w:pStyle w:val="a8"/>
      <w:ind w:leftChars="-236" w:left="-56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0CB" w:rsidRPr="0042772E" w:rsidRDefault="00CC60CB" w:rsidP="0042772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D760B"/>
    <w:multiLevelType w:val="hybridMultilevel"/>
    <w:tmpl w:val="D9E4B0F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21FA254E"/>
    <w:multiLevelType w:val="hybridMultilevel"/>
    <w:tmpl w:val="CA164B7E"/>
    <w:lvl w:ilvl="0" w:tplc="B64AB170">
      <w:start w:val="1"/>
      <w:numFmt w:val="decimal"/>
      <w:lvlText w:val="2.%1"/>
      <w:lvlJc w:val="left"/>
      <w:pPr>
        <w:ind w:left="480" w:hanging="48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4F809E1"/>
    <w:multiLevelType w:val="multilevel"/>
    <w:tmpl w:val="49526606"/>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BB61D47"/>
    <w:multiLevelType w:val="hybridMultilevel"/>
    <w:tmpl w:val="B630EF5E"/>
    <w:lvl w:ilvl="0" w:tplc="0409000F">
      <w:start w:val="1"/>
      <w:numFmt w:val="decimal"/>
      <w:lvlText w:val="%1."/>
      <w:lvlJc w:val="left"/>
      <w:pPr>
        <w:ind w:left="30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E5F3A29"/>
    <w:multiLevelType w:val="hybridMultilevel"/>
    <w:tmpl w:val="F05C824E"/>
    <w:lvl w:ilvl="0" w:tplc="04090001">
      <w:start w:val="1"/>
      <w:numFmt w:val="bullet"/>
      <w:lvlText w:val=""/>
      <w:lvlJc w:val="left"/>
      <w:pPr>
        <w:ind w:left="720" w:hanging="72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EA274FE"/>
    <w:multiLevelType w:val="hybridMultilevel"/>
    <w:tmpl w:val="D3201216"/>
    <w:lvl w:ilvl="0" w:tplc="069620C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8E55CC6"/>
    <w:multiLevelType w:val="hybridMultilevel"/>
    <w:tmpl w:val="C27CA36E"/>
    <w:lvl w:ilvl="0" w:tplc="ECF2C6A4">
      <w:start w:val="1"/>
      <w:numFmt w:val="taiwaneseCountingThousand"/>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num w:numId="1">
    <w:abstractNumId w:val="3"/>
  </w:num>
  <w:num w:numId="2">
    <w:abstractNumId w:val="1"/>
  </w:num>
  <w:num w:numId="3">
    <w:abstractNumId w:val="6"/>
  </w:num>
  <w:num w:numId="4">
    <w:abstractNumId w:val="5"/>
  </w:num>
  <w:num w:numId="5">
    <w:abstractNumId w:val="4"/>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ztjAyMLE0MDMzNzNV0lEKTi0uzszPAykwNKoFAHU0xUItAAAA"/>
  </w:docVars>
  <w:rsids>
    <w:rsidRoot w:val="00AD274D"/>
    <w:rsid w:val="00012A46"/>
    <w:rsid w:val="00036430"/>
    <w:rsid w:val="000437BC"/>
    <w:rsid w:val="000573EC"/>
    <w:rsid w:val="00074088"/>
    <w:rsid w:val="0009181D"/>
    <w:rsid w:val="000A2FD9"/>
    <w:rsid w:val="000C470D"/>
    <w:rsid w:val="000D4A80"/>
    <w:rsid w:val="000F3214"/>
    <w:rsid w:val="000F4DB5"/>
    <w:rsid w:val="000F717E"/>
    <w:rsid w:val="00104AAA"/>
    <w:rsid w:val="001068C5"/>
    <w:rsid w:val="0011251C"/>
    <w:rsid w:val="00123F82"/>
    <w:rsid w:val="001402F4"/>
    <w:rsid w:val="00140566"/>
    <w:rsid w:val="00153DC5"/>
    <w:rsid w:val="00173653"/>
    <w:rsid w:val="001B6678"/>
    <w:rsid w:val="001D76F7"/>
    <w:rsid w:val="001F49C7"/>
    <w:rsid w:val="0020565E"/>
    <w:rsid w:val="00210CCD"/>
    <w:rsid w:val="00226870"/>
    <w:rsid w:val="00247668"/>
    <w:rsid w:val="0025299B"/>
    <w:rsid w:val="002534D2"/>
    <w:rsid w:val="00255374"/>
    <w:rsid w:val="00281055"/>
    <w:rsid w:val="00296EB8"/>
    <w:rsid w:val="002A7F2E"/>
    <w:rsid w:val="002B1A9A"/>
    <w:rsid w:val="002B7D12"/>
    <w:rsid w:val="002F6CB6"/>
    <w:rsid w:val="002F71F0"/>
    <w:rsid w:val="003024D7"/>
    <w:rsid w:val="00305466"/>
    <w:rsid w:val="003115A7"/>
    <w:rsid w:val="003469D2"/>
    <w:rsid w:val="003472C9"/>
    <w:rsid w:val="003473D3"/>
    <w:rsid w:val="003544D4"/>
    <w:rsid w:val="00375855"/>
    <w:rsid w:val="00385A32"/>
    <w:rsid w:val="003920AA"/>
    <w:rsid w:val="00394FED"/>
    <w:rsid w:val="003A57C7"/>
    <w:rsid w:val="003B0065"/>
    <w:rsid w:val="003B4DCB"/>
    <w:rsid w:val="003D2EF9"/>
    <w:rsid w:val="003D5DA8"/>
    <w:rsid w:val="003D6474"/>
    <w:rsid w:val="003E2D4D"/>
    <w:rsid w:val="003F08AD"/>
    <w:rsid w:val="003F1BF7"/>
    <w:rsid w:val="00403DBD"/>
    <w:rsid w:val="00421B9E"/>
    <w:rsid w:val="00424723"/>
    <w:rsid w:val="004258BE"/>
    <w:rsid w:val="0042772E"/>
    <w:rsid w:val="00446CFE"/>
    <w:rsid w:val="00487054"/>
    <w:rsid w:val="00490DAF"/>
    <w:rsid w:val="004D503C"/>
    <w:rsid w:val="004E042A"/>
    <w:rsid w:val="004E45F9"/>
    <w:rsid w:val="004F5EDC"/>
    <w:rsid w:val="00507440"/>
    <w:rsid w:val="00540A61"/>
    <w:rsid w:val="00553FDF"/>
    <w:rsid w:val="00560743"/>
    <w:rsid w:val="00564F5E"/>
    <w:rsid w:val="005730EC"/>
    <w:rsid w:val="00574333"/>
    <w:rsid w:val="005A50C6"/>
    <w:rsid w:val="005F1A23"/>
    <w:rsid w:val="00614367"/>
    <w:rsid w:val="00665DC4"/>
    <w:rsid w:val="00667CB2"/>
    <w:rsid w:val="00691091"/>
    <w:rsid w:val="00697201"/>
    <w:rsid w:val="006A0791"/>
    <w:rsid w:val="006B26D7"/>
    <w:rsid w:val="006B498B"/>
    <w:rsid w:val="006B5FD5"/>
    <w:rsid w:val="006B6E93"/>
    <w:rsid w:val="006E0C29"/>
    <w:rsid w:val="006E3C57"/>
    <w:rsid w:val="006F1D69"/>
    <w:rsid w:val="006F3295"/>
    <w:rsid w:val="006F5917"/>
    <w:rsid w:val="00704C83"/>
    <w:rsid w:val="00705B6A"/>
    <w:rsid w:val="007168C9"/>
    <w:rsid w:val="00717AF4"/>
    <w:rsid w:val="007635F3"/>
    <w:rsid w:val="00772DF8"/>
    <w:rsid w:val="00790D1F"/>
    <w:rsid w:val="007D57DB"/>
    <w:rsid w:val="007E63EB"/>
    <w:rsid w:val="00810A1D"/>
    <w:rsid w:val="008112E0"/>
    <w:rsid w:val="00815177"/>
    <w:rsid w:val="00816B80"/>
    <w:rsid w:val="008228F7"/>
    <w:rsid w:val="008503FA"/>
    <w:rsid w:val="00871977"/>
    <w:rsid w:val="00875A51"/>
    <w:rsid w:val="0089429F"/>
    <w:rsid w:val="008974A6"/>
    <w:rsid w:val="008A0645"/>
    <w:rsid w:val="008A1D19"/>
    <w:rsid w:val="008A3111"/>
    <w:rsid w:val="008A6766"/>
    <w:rsid w:val="008A7BE5"/>
    <w:rsid w:val="008B4D86"/>
    <w:rsid w:val="008C6A23"/>
    <w:rsid w:val="008D4AEF"/>
    <w:rsid w:val="008E1605"/>
    <w:rsid w:val="008F17F1"/>
    <w:rsid w:val="008F7D61"/>
    <w:rsid w:val="00901F50"/>
    <w:rsid w:val="00913262"/>
    <w:rsid w:val="0091507B"/>
    <w:rsid w:val="00934339"/>
    <w:rsid w:val="00951DEB"/>
    <w:rsid w:val="00980D70"/>
    <w:rsid w:val="00994ECF"/>
    <w:rsid w:val="009B3753"/>
    <w:rsid w:val="009B3847"/>
    <w:rsid w:val="009B6D1A"/>
    <w:rsid w:val="009C3FF3"/>
    <w:rsid w:val="009E6573"/>
    <w:rsid w:val="009F59AF"/>
    <w:rsid w:val="00A016B3"/>
    <w:rsid w:val="00A01D37"/>
    <w:rsid w:val="00A12752"/>
    <w:rsid w:val="00A55ABA"/>
    <w:rsid w:val="00A712C8"/>
    <w:rsid w:val="00A737B6"/>
    <w:rsid w:val="00A82573"/>
    <w:rsid w:val="00A844D0"/>
    <w:rsid w:val="00A856E2"/>
    <w:rsid w:val="00AA0B7F"/>
    <w:rsid w:val="00AA2CA4"/>
    <w:rsid w:val="00AA3FEF"/>
    <w:rsid w:val="00AB139E"/>
    <w:rsid w:val="00AB27B2"/>
    <w:rsid w:val="00AD274D"/>
    <w:rsid w:val="00AD391E"/>
    <w:rsid w:val="00AD3DB6"/>
    <w:rsid w:val="00AE0AE6"/>
    <w:rsid w:val="00AE1C2E"/>
    <w:rsid w:val="00AF0A49"/>
    <w:rsid w:val="00B1191C"/>
    <w:rsid w:val="00B40342"/>
    <w:rsid w:val="00B61F8B"/>
    <w:rsid w:val="00B636D1"/>
    <w:rsid w:val="00B72528"/>
    <w:rsid w:val="00BA531B"/>
    <w:rsid w:val="00BC432B"/>
    <w:rsid w:val="00BD1D83"/>
    <w:rsid w:val="00BD776A"/>
    <w:rsid w:val="00BE32C2"/>
    <w:rsid w:val="00BE7FAA"/>
    <w:rsid w:val="00BF5C65"/>
    <w:rsid w:val="00BF73F1"/>
    <w:rsid w:val="00C271AF"/>
    <w:rsid w:val="00C7323D"/>
    <w:rsid w:val="00C808A8"/>
    <w:rsid w:val="00C93BE6"/>
    <w:rsid w:val="00CA0D6A"/>
    <w:rsid w:val="00CA5B79"/>
    <w:rsid w:val="00CA684D"/>
    <w:rsid w:val="00CB014F"/>
    <w:rsid w:val="00CC43F3"/>
    <w:rsid w:val="00CC60CB"/>
    <w:rsid w:val="00CE2134"/>
    <w:rsid w:val="00CF6CCA"/>
    <w:rsid w:val="00D01184"/>
    <w:rsid w:val="00D22C7A"/>
    <w:rsid w:val="00D2636B"/>
    <w:rsid w:val="00D36245"/>
    <w:rsid w:val="00D44E4B"/>
    <w:rsid w:val="00D61D8B"/>
    <w:rsid w:val="00D665F9"/>
    <w:rsid w:val="00D70002"/>
    <w:rsid w:val="00D93002"/>
    <w:rsid w:val="00DA3CC8"/>
    <w:rsid w:val="00DB10C6"/>
    <w:rsid w:val="00DD00D6"/>
    <w:rsid w:val="00DD5221"/>
    <w:rsid w:val="00DD7481"/>
    <w:rsid w:val="00DE3DC7"/>
    <w:rsid w:val="00DE4D4B"/>
    <w:rsid w:val="00DE5D55"/>
    <w:rsid w:val="00DF7E63"/>
    <w:rsid w:val="00E01AFC"/>
    <w:rsid w:val="00E047B9"/>
    <w:rsid w:val="00E07E5D"/>
    <w:rsid w:val="00E15E27"/>
    <w:rsid w:val="00E42760"/>
    <w:rsid w:val="00E437AF"/>
    <w:rsid w:val="00E67BAC"/>
    <w:rsid w:val="00E77635"/>
    <w:rsid w:val="00EA35C4"/>
    <w:rsid w:val="00EC2D49"/>
    <w:rsid w:val="00ED4025"/>
    <w:rsid w:val="00EE170B"/>
    <w:rsid w:val="00EE3144"/>
    <w:rsid w:val="00EE6843"/>
    <w:rsid w:val="00EF34A2"/>
    <w:rsid w:val="00EF7D39"/>
    <w:rsid w:val="00F249CC"/>
    <w:rsid w:val="00F53365"/>
    <w:rsid w:val="00F53D7C"/>
    <w:rsid w:val="00F640F6"/>
    <w:rsid w:val="00F8245F"/>
    <w:rsid w:val="00F86B03"/>
    <w:rsid w:val="00FB25BE"/>
    <w:rsid w:val="00FC570B"/>
    <w:rsid w:val="00FE1DFE"/>
    <w:rsid w:val="00FE7010"/>
    <w:rsid w:val="00FE76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36F644"/>
  <w15:docId w15:val="{C7536C17-418D-4F2F-B948-C94B7F2F9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44E4B"/>
    <w:pPr>
      <w:widowControl w:val="0"/>
    </w:pPr>
    <w:rPr>
      <w:rFonts w:ascii="Times New Roman" w:eastAsia="標楷體" w:hAnsi="Times New Roman" w:cs="Times New Roman"/>
    </w:rPr>
  </w:style>
  <w:style w:type="paragraph" w:styleId="1">
    <w:name w:val="heading 1"/>
    <w:aliases w:val="1.1節"/>
    <w:basedOn w:val="2"/>
    <w:link w:val="10"/>
    <w:uiPriority w:val="9"/>
    <w:qFormat/>
    <w:rsid w:val="00BF73F1"/>
    <w:pPr>
      <w:spacing w:beforeLines="150" w:before="150" w:after="180" w:line="288" w:lineRule="auto"/>
      <w:outlineLvl w:val="0"/>
    </w:pPr>
    <w:rPr>
      <w:b/>
      <w:bCs/>
      <w:kern w:val="52"/>
      <w:sz w:val="32"/>
      <w:szCs w:val="52"/>
    </w:rPr>
  </w:style>
  <w:style w:type="paragraph" w:styleId="2">
    <w:name w:val="heading 2"/>
    <w:aliases w:val="1.1.1節"/>
    <w:basedOn w:val="3"/>
    <w:next w:val="3"/>
    <w:link w:val="20"/>
    <w:uiPriority w:val="9"/>
    <w:unhideWhenUsed/>
    <w:qFormat/>
    <w:rsid w:val="00BF73F1"/>
    <w:pPr>
      <w:outlineLvl w:val="1"/>
    </w:pPr>
    <w:rPr>
      <w:rFonts w:ascii="Times New Roman" w:eastAsia="標楷體" w:hAnsi="Times New Roman"/>
      <w:b w:val="0"/>
      <w:bCs w:val="0"/>
      <w:sz w:val="28"/>
      <w:szCs w:val="48"/>
    </w:rPr>
  </w:style>
  <w:style w:type="paragraph" w:styleId="3">
    <w:name w:val="heading 3"/>
    <w:basedOn w:val="a"/>
    <w:next w:val="a"/>
    <w:link w:val="30"/>
    <w:uiPriority w:val="9"/>
    <w:semiHidden/>
    <w:unhideWhenUsed/>
    <w:qFormat/>
    <w:rsid w:val="00BF73F1"/>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節"/>
    <w:next w:val="1"/>
    <w:qFormat/>
    <w:rsid w:val="00BF73F1"/>
    <w:rPr>
      <w:rFonts w:ascii="Calibri" w:eastAsia="新細明體" w:hAnsi="Calibri" w:cs="Times New Roman"/>
    </w:rPr>
  </w:style>
  <w:style w:type="character" w:customStyle="1" w:styleId="10">
    <w:name w:val="標題 1 字元"/>
    <w:aliases w:val="1.1節 字元"/>
    <w:basedOn w:val="a0"/>
    <w:link w:val="1"/>
    <w:uiPriority w:val="9"/>
    <w:rsid w:val="00BF73F1"/>
    <w:rPr>
      <w:rFonts w:ascii="Times New Roman" w:eastAsia="標楷體" w:hAnsi="Times New Roman" w:cstheme="majorBidi"/>
      <w:kern w:val="52"/>
      <w:sz w:val="32"/>
      <w:szCs w:val="52"/>
    </w:rPr>
  </w:style>
  <w:style w:type="paragraph" w:styleId="a4">
    <w:name w:val="No Spacing"/>
    <w:aliases w:val="章"/>
    <w:basedOn w:val="1"/>
    <w:link w:val="a5"/>
    <w:uiPriority w:val="1"/>
    <w:qFormat/>
    <w:rsid w:val="00BF73F1"/>
    <w:pPr>
      <w:spacing w:afterLines="150" w:after="150" w:line="360" w:lineRule="auto"/>
      <w:jc w:val="center"/>
    </w:pPr>
    <w:rPr>
      <w:b w:val="0"/>
      <w:bCs w:val="0"/>
      <w:sz w:val="36"/>
    </w:rPr>
  </w:style>
  <w:style w:type="character" w:customStyle="1" w:styleId="20">
    <w:name w:val="標題 2 字元"/>
    <w:aliases w:val="1.1.1節 字元"/>
    <w:basedOn w:val="a0"/>
    <w:link w:val="2"/>
    <w:uiPriority w:val="9"/>
    <w:rsid w:val="00BF73F1"/>
    <w:rPr>
      <w:rFonts w:ascii="Times New Roman" w:eastAsia="標楷體" w:hAnsi="Times New Roman" w:cstheme="majorBidi"/>
      <w:sz w:val="28"/>
      <w:szCs w:val="48"/>
    </w:rPr>
  </w:style>
  <w:style w:type="character" w:customStyle="1" w:styleId="30">
    <w:name w:val="標題 3 字元"/>
    <w:basedOn w:val="a0"/>
    <w:link w:val="3"/>
    <w:uiPriority w:val="9"/>
    <w:semiHidden/>
    <w:rsid w:val="00BF73F1"/>
    <w:rPr>
      <w:rFonts w:asciiTheme="majorHAnsi" w:eastAsiaTheme="majorEastAsia" w:hAnsiTheme="majorHAnsi" w:cstheme="majorBidi"/>
      <w:b/>
      <w:bCs/>
      <w:sz w:val="36"/>
      <w:szCs w:val="36"/>
    </w:rPr>
  </w:style>
  <w:style w:type="paragraph" w:styleId="a6">
    <w:name w:val="List Paragraph"/>
    <w:basedOn w:val="a"/>
    <w:link w:val="a7"/>
    <w:uiPriority w:val="34"/>
    <w:qFormat/>
    <w:rsid w:val="00AD274D"/>
    <w:pPr>
      <w:ind w:leftChars="200" w:left="480"/>
    </w:pPr>
  </w:style>
  <w:style w:type="paragraph" w:styleId="a8">
    <w:name w:val="header"/>
    <w:basedOn w:val="a"/>
    <w:link w:val="a9"/>
    <w:uiPriority w:val="99"/>
    <w:unhideWhenUsed/>
    <w:rsid w:val="009F59AF"/>
    <w:pPr>
      <w:tabs>
        <w:tab w:val="center" w:pos="4153"/>
        <w:tab w:val="right" w:pos="8306"/>
      </w:tabs>
      <w:snapToGrid w:val="0"/>
    </w:pPr>
    <w:rPr>
      <w:sz w:val="20"/>
      <w:szCs w:val="20"/>
    </w:rPr>
  </w:style>
  <w:style w:type="character" w:customStyle="1" w:styleId="a9">
    <w:name w:val="頁首 字元"/>
    <w:basedOn w:val="a0"/>
    <w:link w:val="a8"/>
    <w:uiPriority w:val="99"/>
    <w:rsid w:val="009F59AF"/>
    <w:rPr>
      <w:rFonts w:ascii="Times New Roman" w:eastAsia="標楷體" w:hAnsi="Times New Roman" w:cs="Times New Roman"/>
      <w:sz w:val="20"/>
      <w:szCs w:val="20"/>
    </w:rPr>
  </w:style>
  <w:style w:type="paragraph" w:styleId="aa">
    <w:name w:val="footer"/>
    <w:basedOn w:val="a"/>
    <w:link w:val="ab"/>
    <w:uiPriority w:val="99"/>
    <w:unhideWhenUsed/>
    <w:rsid w:val="009F59AF"/>
    <w:pPr>
      <w:tabs>
        <w:tab w:val="center" w:pos="4153"/>
        <w:tab w:val="right" w:pos="8306"/>
      </w:tabs>
      <w:snapToGrid w:val="0"/>
    </w:pPr>
    <w:rPr>
      <w:sz w:val="20"/>
      <w:szCs w:val="20"/>
    </w:rPr>
  </w:style>
  <w:style w:type="character" w:customStyle="1" w:styleId="ab">
    <w:name w:val="頁尾 字元"/>
    <w:basedOn w:val="a0"/>
    <w:link w:val="aa"/>
    <w:uiPriority w:val="99"/>
    <w:rsid w:val="009F59AF"/>
    <w:rPr>
      <w:rFonts w:ascii="Times New Roman" w:eastAsia="標楷體" w:hAnsi="Times New Roman" w:cs="Times New Roman"/>
      <w:sz w:val="20"/>
      <w:szCs w:val="20"/>
    </w:rPr>
  </w:style>
  <w:style w:type="table" w:styleId="ac">
    <w:name w:val="Table Grid"/>
    <w:aliases w:val="功能需求表格,表格細,表格格線2"/>
    <w:basedOn w:val="a1"/>
    <w:uiPriority w:val="39"/>
    <w:rsid w:val="00FC5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清單段落 字元"/>
    <w:link w:val="a6"/>
    <w:uiPriority w:val="34"/>
    <w:rsid w:val="00FC570B"/>
    <w:rPr>
      <w:rFonts w:ascii="Times New Roman" w:eastAsia="標楷體" w:hAnsi="Times New Roman" w:cs="Times New Roman"/>
    </w:rPr>
  </w:style>
  <w:style w:type="table" w:styleId="-3">
    <w:name w:val="Light List Accent 3"/>
    <w:basedOn w:val="a1"/>
    <w:uiPriority w:val="61"/>
    <w:rsid w:val="00FC570B"/>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ad">
    <w:name w:val="Balloon Text"/>
    <w:basedOn w:val="a"/>
    <w:link w:val="ae"/>
    <w:uiPriority w:val="99"/>
    <w:semiHidden/>
    <w:unhideWhenUsed/>
    <w:rsid w:val="00D2636B"/>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D2636B"/>
    <w:rPr>
      <w:rFonts w:asciiTheme="majorHAnsi" w:eastAsiaTheme="majorEastAsia" w:hAnsiTheme="majorHAnsi" w:cstheme="majorBidi"/>
      <w:sz w:val="18"/>
      <w:szCs w:val="18"/>
    </w:rPr>
  </w:style>
  <w:style w:type="character" w:customStyle="1" w:styleId="a5">
    <w:name w:val="無間距 字元"/>
    <w:aliases w:val="章 字元"/>
    <w:basedOn w:val="a0"/>
    <w:link w:val="a4"/>
    <w:uiPriority w:val="1"/>
    <w:rsid w:val="00704C83"/>
    <w:rPr>
      <w:rFonts w:ascii="Times New Roman" w:eastAsia="標楷體" w:hAnsi="Times New Roman" w:cstheme="majorBidi"/>
      <w:kern w:val="52"/>
      <w:sz w:val="36"/>
      <w:szCs w:val="52"/>
    </w:rPr>
  </w:style>
  <w:style w:type="character" w:styleId="af">
    <w:name w:val="Hyperlink"/>
    <w:basedOn w:val="a0"/>
    <w:uiPriority w:val="99"/>
    <w:unhideWhenUsed/>
    <w:rsid w:val="00CB014F"/>
    <w:rPr>
      <w:color w:val="0563C1" w:themeColor="hyperlink"/>
      <w:u w:val="single"/>
    </w:rPr>
  </w:style>
  <w:style w:type="paragraph" w:styleId="af0">
    <w:name w:val="Date"/>
    <w:basedOn w:val="a"/>
    <w:next w:val="a"/>
    <w:link w:val="af1"/>
    <w:uiPriority w:val="99"/>
    <w:semiHidden/>
    <w:unhideWhenUsed/>
    <w:rsid w:val="00CC60CB"/>
    <w:pPr>
      <w:jc w:val="right"/>
    </w:pPr>
  </w:style>
  <w:style w:type="character" w:customStyle="1" w:styleId="af1">
    <w:name w:val="日期 字元"/>
    <w:basedOn w:val="a0"/>
    <w:link w:val="af0"/>
    <w:uiPriority w:val="99"/>
    <w:semiHidden/>
    <w:rsid w:val="00CC60CB"/>
    <w:rPr>
      <w:rFonts w:ascii="Times New Roman" w:eastAsia="標楷體" w:hAnsi="Times New Roman" w:cs="Times New Roman"/>
    </w:rPr>
  </w:style>
  <w:style w:type="paragraph" w:customStyle="1" w:styleId="MDPI42tablebody">
    <w:name w:val="MDPI_4.2_table_body"/>
    <w:qFormat/>
    <w:rsid w:val="00B40342"/>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879265">
      <w:bodyDiv w:val="1"/>
      <w:marLeft w:val="0"/>
      <w:marRight w:val="0"/>
      <w:marTop w:val="0"/>
      <w:marBottom w:val="0"/>
      <w:divBdr>
        <w:top w:val="none" w:sz="0" w:space="0" w:color="auto"/>
        <w:left w:val="none" w:sz="0" w:space="0" w:color="auto"/>
        <w:bottom w:val="none" w:sz="0" w:space="0" w:color="auto"/>
        <w:right w:val="none" w:sz="0" w:space="0" w:color="auto"/>
      </w:divBdr>
    </w:div>
    <w:div w:id="203819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image" Target="media/image12.jpeg"/><Relationship Id="rId28" Type="http://schemas.openxmlformats.org/officeDocument/2006/relationships/package" Target="embeddings/Microsoft_Visio_Drawing.vsdx"/><Relationship Id="rId36" Type="http://schemas.openxmlformats.org/officeDocument/2006/relationships/hyperlink" Target="mailto:globalwcc307@gmail.com"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oleObject" Target="embeddings/Microsoft_Visio_2003-2010_Drawing1.vsd"/><Relationship Id="rId35" Type="http://schemas.openxmlformats.org/officeDocument/2006/relationships/hyperlink" Target="mailto:globalwcc307@gmail.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7EC40-276E-4D68-BBE6-E6B81A200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1064</Words>
  <Characters>6065</Characters>
  <Application>Microsoft Office Word</Application>
  <DocSecurity>0</DocSecurity>
  <Lines>50</Lines>
  <Paragraphs>14</Paragraphs>
  <ScaleCrop>false</ScaleCrop>
  <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Hsiu Chen</dc:creator>
  <cp:lastModifiedBy>watercenter</cp:lastModifiedBy>
  <cp:revision>5</cp:revision>
  <cp:lastPrinted>2020-04-30T10:11:00Z</cp:lastPrinted>
  <dcterms:created xsi:type="dcterms:W3CDTF">2020-09-10T08:43:00Z</dcterms:created>
  <dcterms:modified xsi:type="dcterms:W3CDTF">2020-09-29T07:58:00Z</dcterms:modified>
</cp:coreProperties>
</file>