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7ED2" w14:textId="77777777" w:rsidR="00F25024" w:rsidRPr="00F25024" w:rsidRDefault="00F25024" w:rsidP="00F25024">
      <w:pPr>
        <w:adjustRightInd w:val="0"/>
        <w:snapToGrid w:val="0"/>
        <w:spacing w:before="120" w:line="440" w:lineRule="exact"/>
        <w:jc w:val="both"/>
        <w:rPr>
          <w:rFonts w:ascii="Times New Roman" w:eastAsia="標楷體" w:hAnsi="Times New Roman" w:cs="Times New Roman"/>
          <w:sz w:val="28"/>
          <w:szCs w:val="28"/>
          <w:lang w:eastAsia="zh-TW"/>
        </w:rPr>
      </w:pPr>
      <w:r w:rsidRPr="00F25024">
        <w:rPr>
          <w:rFonts w:ascii="Times New Roman" w:eastAsia="標楷體" w:hAnsi="Times New Roman" w:cs="Times New Roman"/>
          <w:sz w:val="28"/>
          <w:szCs w:val="28"/>
          <w:lang w:eastAsia="zh-TW"/>
        </w:rPr>
        <w:t>總統閣下：</w:t>
      </w:r>
    </w:p>
    <w:p w14:paraId="643FDD23" w14:textId="12288B28" w:rsidR="00F25024" w:rsidRPr="00F25024" w:rsidRDefault="00F25024" w:rsidP="00F25024">
      <w:pPr>
        <w:adjustRightInd w:val="0"/>
        <w:snapToGrid w:val="0"/>
        <w:spacing w:before="120" w:line="440" w:lineRule="exact"/>
        <w:ind w:firstLine="482"/>
        <w:jc w:val="both"/>
        <w:rPr>
          <w:rFonts w:ascii="Times New Roman" w:eastAsia="標楷體" w:hAnsi="Times New Roman" w:cs="Times New Roman"/>
          <w:sz w:val="28"/>
          <w:szCs w:val="28"/>
          <w:lang w:eastAsia="zh-TW"/>
        </w:rPr>
      </w:pPr>
      <w:r w:rsidRPr="00F25024">
        <w:rPr>
          <w:rFonts w:ascii="Times New Roman" w:eastAsia="標楷體" w:hAnsi="Times New Roman" w:cs="Times New Roman"/>
          <w:sz w:val="28"/>
          <w:szCs w:val="28"/>
          <w:lang w:eastAsia="zh-TW"/>
        </w:rPr>
        <w:t>我是中工會理事與土木水利工程學會理事長宋裕祺。</w:t>
      </w:r>
      <w:r w:rsidRPr="00F25024">
        <w:rPr>
          <w:rFonts w:ascii="Times New Roman" w:eastAsia="標楷體" w:hAnsi="Times New Roman" w:cs="Times New Roman"/>
          <w:sz w:val="28"/>
          <w:szCs w:val="28"/>
          <w:lang w:val="en-US" w:eastAsia="zh-TW"/>
        </w:rPr>
        <w:t> </w:t>
      </w:r>
    </w:p>
    <w:p w14:paraId="6E5DDC38" w14:textId="77777777" w:rsidR="00F25024" w:rsidRDefault="00F25024" w:rsidP="00F25024">
      <w:pPr>
        <w:adjustRightInd w:val="0"/>
        <w:snapToGrid w:val="0"/>
        <w:spacing w:before="120" w:line="440" w:lineRule="exact"/>
        <w:ind w:firstLine="482"/>
        <w:jc w:val="both"/>
        <w:rPr>
          <w:rFonts w:ascii="Times New Roman" w:eastAsia="標楷體" w:hAnsi="Times New Roman" w:cs="Times New Roman"/>
          <w:sz w:val="28"/>
          <w:szCs w:val="28"/>
          <w:lang w:eastAsia="zh-TW"/>
        </w:rPr>
      </w:pPr>
      <w:r w:rsidRPr="00F25024">
        <w:rPr>
          <w:rFonts w:ascii="Times New Roman" w:eastAsia="標楷體" w:hAnsi="Times New Roman" w:cs="Times New Roman"/>
          <w:sz w:val="28"/>
          <w:szCs w:val="28"/>
          <w:lang w:eastAsia="zh-TW"/>
        </w:rPr>
        <w:t>感謝您所率領的行政團隊，在防治</w:t>
      </w:r>
      <w:r w:rsidRPr="00F25024">
        <w:rPr>
          <w:rFonts w:ascii="Times New Roman" w:eastAsia="標楷體" w:hAnsi="Times New Roman" w:cs="Times New Roman"/>
          <w:sz w:val="28"/>
          <w:szCs w:val="28"/>
          <w:lang w:val="en-US" w:eastAsia="zh-TW"/>
        </w:rPr>
        <w:t>COVID-19</w:t>
      </w:r>
      <w:r w:rsidRPr="00F25024">
        <w:rPr>
          <w:rFonts w:ascii="Times New Roman" w:eastAsia="標楷體" w:hAnsi="Times New Roman" w:cs="Times New Roman"/>
          <w:sz w:val="28"/>
          <w:szCs w:val="28"/>
          <w:lang w:eastAsia="zh-TW"/>
        </w:rPr>
        <w:t>的成效上創造了舉世聞名的佳績，確保國人健康，讓台灣成為全世界最幸福的國度。</w:t>
      </w:r>
      <w:r w:rsidRPr="00F25024">
        <w:rPr>
          <w:rFonts w:ascii="Times New Roman" w:eastAsia="標楷體" w:hAnsi="Times New Roman" w:cs="Times New Roman"/>
          <w:sz w:val="28"/>
          <w:szCs w:val="28"/>
          <w:lang w:val="en-US" w:eastAsia="zh-TW"/>
        </w:rPr>
        <w:t> </w:t>
      </w:r>
    </w:p>
    <w:p w14:paraId="47D42BEA" w14:textId="77777777" w:rsidR="00F25024" w:rsidRDefault="00F25024" w:rsidP="00F25024">
      <w:pPr>
        <w:adjustRightInd w:val="0"/>
        <w:snapToGrid w:val="0"/>
        <w:spacing w:before="120" w:line="440" w:lineRule="exact"/>
        <w:ind w:firstLine="482"/>
        <w:jc w:val="both"/>
        <w:rPr>
          <w:rFonts w:ascii="Times New Roman" w:eastAsia="標楷體" w:hAnsi="Times New Roman" w:cs="Times New Roman"/>
          <w:sz w:val="28"/>
          <w:szCs w:val="28"/>
          <w:lang w:eastAsia="zh-TW"/>
        </w:rPr>
      </w:pPr>
      <w:r w:rsidRPr="00F25024">
        <w:rPr>
          <w:rFonts w:ascii="Times New Roman" w:eastAsia="標楷體" w:hAnsi="Times New Roman" w:cs="Times New Roman"/>
          <w:sz w:val="28"/>
          <w:szCs w:val="28"/>
          <w:lang w:eastAsia="zh-TW"/>
        </w:rPr>
        <w:t>政府近年來積極</w:t>
      </w:r>
      <w:proofErr w:type="gramStart"/>
      <w:r w:rsidRPr="00F25024">
        <w:rPr>
          <w:rFonts w:ascii="Times New Roman" w:eastAsia="標楷體" w:hAnsi="Times New Roman" w:cs="Times New Roman"/>
          <w:sz w:val="28"/>
          <w:szCs w:val="28"/>
          <w:lang w:eastAsia="zh-TW"/>
        </w:rPr>
        <w:t>推動綠能產業</w:t>
      </w:r>
      <w:proofErr w:type="gramEnd"/>
      <w:r w:rsidRPr="00F25024">
        <w:rPr>
          <w:rFonts w:ascii="Times New Roman" w:eastAsia="標楷體" w:hAnsi="Times New Roman" w:cs="Times New Roman"/>
          <w:sz w:val="28"/>
          <w:szCs w:val="28"/>
          <w:lang w:eastAsia="zh-TW"/>
        </w:rPr>
        <w:t>，其中，離</w:t>
      </w:r>
      <w:proofErr w:type="gramStart"/>
      <w:r w:rsidRPr="00F25024">
        <w:rPr>
          <w:rFonts w:ascii="Times New Roman" w:eastAsia="標楷體" w:hAnsi="Times New Roman" w:cs="Times New Roman"/>
          <w:sz w:val="28"/>
          <w:szCs w:val="28"/>
          <w:lang w:eastAsia="zh-TW"/>
        </w:rPr>
        <w:t>岸風電工程</w:t>
      </w:r>
      <w:proofErr w:type="gramEnd"/>
      <w:r w:rsidRPr="00F25024">
        <w:rPr>
          <w:rFonts w:ascii="Times New Roman" w:eastAsia="標楷體" w:hAnsi="Times New Roman" w:cs="Times New Roman"/>
          <w:sz w:val="28"/>
          <w:szCs w:val="28"/>
          <w:lang w:eastAsia="zh-TW"/>
        </w:rPr>
        <w:t>目前正加速進行中，政府規劃在</w:t>
      </w:r>
      <w:r w:rsidRPr="00F25024">
        <w:rPr>
          <w:rFonts w:ascii="Times New Roman" w:eastAsia="標楷體" w:hAnsi="Times New Roman" w:cs="Times New Roman"/>
          <w:sz w:val="28"/>
          <w:szCs w:val="28"/>
          <w:lang w:val="en-US" w:eastAsia="zh-TW"/>
        </w:rPr>
        <w:t>2025</w:t>
      </w:r>
      <w:r w:rsidRPr="00F25024">
        <w:rPr>
          <w:rFonts w:ascii="Times New Roman" w:eastAsia="標楷體" w:hAnsi="Times New Roman" w:cs="Times New Roman"/>
          <w:sz w:val="28"/>
          <w:szCs w:val="28"/>
          <w:lang w:eastAsia="zh-TW"/>
        </w:rPr>
        <w:t>年前達到</w:t>
      </w:r>
      <w:r w:rsidRPr="00F25024">
        <w:rPr>
          <w:rFonts w:ascii="Times New Roman" w:eastAsia="標楷體" w:hAnsi="Times New Roman" w:cs="Times New Roman"/>
          <w:sz w:val="28"/>
          <w:szCs w:val="28"/>
          <w:lang w:val="en-US" w:eastAsia="zh-TW"/>
        </w:rPr>
        <w:t>5.7GW</w:t>
      </w:r>
      <w:r w:rsidRPr="00F25024">
        <w:rPr>
          <w:rFonts w:ascii="Times New Roman" w:eastAsia="標楷體" w:hAnsi="Times New Roman" w:cs="Times New Roman"/>
          <w:sz w:val="28"/>
          <w:szCs w:val="28"/>
          <w:lang w:eastAsia="zh-TW"/>
        </w:rPr>
        <w:t>以及</w:t>
      </w:r>
      <w:r w:rsidRPr="00F25024">
        <w:rPr>
          <w:rFonts w:ascii="Times New Roman" w:eastAsia="標楷體" w:hAnsi="Times New Roman" w:cs="Times New Roman"/>
          <w:sz w:val="28"/>
          <w:szCs w:val="28"/>
          <w:lang w:val="en-US" w:eastAsia="zh-TW"/>
        </w:rPr>
        <w:t>2026~2035</w:t>
      </w:r>
      <w:r w:rsidRPr="00F25024">
        <w:rPr>
          <w:rFonts w:ascii="Times New Roman" w:eastAsia="標楷體" w:hAnsi="Times New Roman" w:cs="Times New Roman"/>
          <w:sz w:val="28"/>
          <w:szCs w:val="28"/>
          <w:lang w:eastAsia="zh-TW"/>
        </w:rPr>
        <w:t>年之間每年</w:t>
      </w:r>
      <w:r w:rsidRPr="00F25024">
        <w:rPr>
          <w:rFonts w:ascii="Times New Roman" w:eastAsia="標楷體" w:hAnsi="Times New Roman" w:cs="Times New Roman"/>
          <w:sz w:val="28"/>
          <w:szCs w:val="28"/>
          <w:lang w:val="en-US" w:eastAsia="zh-TW"/>
        </w:rPr>
        <w:t>1GW</w:t>
      </w:r>
      <w:r w:rsidRPr="00F25024">
        <w:rPr>
          <w:rFonts w:ascii="Times New Roman" w:eastAsia="標楷體" w:hAnsi="Times New Roman" w:cs="Times New Roman"/>
          <w:sz w:val="28"/>
          <w:szCs w:val="28"/>
          <w:lang w:eastAsia="zh-TW"/>
        </w:rPr>
        <w:t>的發電願景應是指日可待。目前離</w:t>
      </w:r>
      <w:proofErr w:type="gramStart"/>
      <w:r w:rsidRPr="00F25024">
        <w:rPr>
          <w:rFonts w:ascii="Times New Roman" w:eastAsia="標楷體" w:hAnsi="Times New Roman" w:cs="Times New Roman"/>
          <w:sz w:val="28"/>
          <w:szCs w:val="28"/>
          <w:lang w:eastAsia="zh-TW"/>
        </w:rPr>
        <w:t>岸風電相關</w:t>
      </w:r>
      <w:proofErr w:type="gramEnd"/>
      <w:r w:rsidRPr="00F25024">
        <w:rPr>
          <w:rFonts w:ascii="Times New Roman" w:eastAsia="標楷體" w:hAnsi="Times New Roman" w:cs="Times New Roman"/>
          <w:sz w:val="28"/>
          <w:szCs w:val="28"/>
          <w:lang w:eastAsia="zh-TW"/>
        </w:rPr>
        <w:t>產業國產化目標已逐漸落實在風力機支撐結構的製造與施工，但上游工業的規劃與設計業務仍主控在國外廠商，去年開始經濟部已著手推動訂定適用於台灣工程環境的離岸風力機之調查、設計、施工與運轉等規範，對國內工程界而言意義重大。其實台灣工程教育所培育出來的工程師素質良好，我們目前所欠缺的是離</w:t>
      </w:r>
      <w:proofErr w:type="gramStart"/>
      <w:r w:rsidRPr="00F25024">
        <w:rPr>
          <w:rFonts w:ascii="Times New Roman" w:eastAsia="標楷體" w:hAnsi="Times New Roman" w:cs="Times New Roman"/>
          <w:sz w:val="28"/>
          <w:szCs w:val="28"/>
          <w:lang w:eastAsia="zh-TW"/>
        </w:rPr>
        <w:t>岸風電的</w:t>
      </w:r>
      <w:proofErr w:type="gramEnd"/>
      <w:r w:rsidRPr="00F25024">
        <w:rPr>
          <w:rFonts w:ascii="Times New Roman" w:eastAsia="標楷體" w:hAnsi="Times New Roman" w:cs="Times New Roman"/>
          <w:sz w:val="28"/>
          <w:szCs w:val="28"/>
          <w:lang w:eastAsia="zh-TW"/>
        </w:rPr>
        <w:t>工程實務經驗，經濟部制定相關規範的作法有助於將專業技術紮根台灣，而且台電二期工程已有國內工程顧問公司真正自主從事設計工作，未來國內離</w:t>
      </w:r>
      <w:proofErr w:type="gramStart"/>
      <w:r w:rsidRPr="00F25024">
        <w:rPr>
          <w:rFonts w:ascii="Times New Roman" w:eastAsia="標楷體" w:hAnsi="Times New Roman" w:cs="Times New Roman"/>
          <w:sz w:val="28"/>
          <w:szCs w:val="28"/>
          <w:lang w:eastAsia="zh-TW"/>
        </w:rPr>
        <w:t>岸風電設計</w:t>
      </w:r>
      <w:proofErr w:type="gramEnd"/>
      <w:r w:rsidRPr="00F25024">
        <w:rPr>
          <w:rFonts w:ascii="Times New Roman" w:eastAsia="標楷體" w:hAnsi="Times New Roman" w:cs="Times New Roman"/>
          <w:sz w:val="28"/>
          <w:szCs w:val="28"/>
          <w:lang w:eastAsia="zh-TW"/>
        </w:rPr>
        <w:t>、施工</w:t>
      </w:r>
      <w:proofErr w:type="gramStart"/>
      <w:r w:rsidRPr="00F25024">
        <w:rPr>
          <w:rFonts w:ascii="Times New Roman" w:eastAsia="標楷體" w:hAnsi="Times New Roman" w:cs="Times New Roman"/>
          <w:sz w:val="28"/>
          <w:szCs w:val="28"/>
          <w:lang w:eastAsia="zh-TW"/>
        </w:rPr>
        <w:t>與運維團隊</w:t>
      </w:r>
      <w:proofErr w:type="gramEnd"/>
      <w:r w:rsidRPr="00F25024">
        <w:rPr>
          <w:rFonts w:ascii="Times New Roman" w:eastAsia="標楷體" w:hAnsi="Times New Roman" w:cs="Times New Roman"/>
          <w:sz w:val="28"/>
          <w:szCs w:val="28"/>
          <w:lang w:eastAsia="zh-TW"/>
        </w:rPr>
        <w:t>將有實際工程業績，進而可以組成國家隊以承攬國外工程，工程界除感謝也會配合政府政策，繼續往前邁進。</w:t>
      </w:r>
      <w:r w:rsidRPr="00F25024">
        <w:rPr>
          <w:rFonts w:ascii="Times New Roman" w:eastAsia="標楷體" w:hAnsi="Times New Roman" w:cs="Times New Roman"/>
          <w:sz w:val="28"/>
          <w:szCs w:val="28"/>
          <w:lang w:val="en-US" w:eastAsia="zh-TW"/>
        </w:rPr>
        <w:t> </w:t>
      </w:r>
    </w:p>
    <w:p w14:paraId="08B12436" w14:textId="3552E2D1" w:rsidR="00F25024" w:rsidRPr="00F25024" w:rsidRDefault="00F25024" w:rsidP="00F25024">
      <w:pPr>
        <w:adjustRightInd w:val="0"/>
        <w:snapToGrid w:val="0"/>
        <w:spacing w:before="120" w:line="440" w:lineRule="exact"/>
        <w:ind w:firstLine="482"/>
        <w:jc w:val="both"/>
        <w:rPr>
          <w:rFonts w:ascii="Times New Roman" w:eastAsia="標楷體" w:hAnsi="Times New Roman" w:cs="Times New Roman"/>
          <w:sz w:val="28"/>
          <w:szCs w:val="28"/>
          <w:lang w:eastAsia="zh-TW"/>
        </w:rPr>
      </w:pPr>
      <w:r w:rsidRPr="00F25024">
        <w:rPr>
          <w:rFonts w:ascii="Times New Roman" w:eastAsia="標楷體" w:hAnsi="Times New Roman" w:cs="Times New Roman"/>
          <w:sz w:val="28"/>
          <w:szCs w:val="28"/>
          <w:lang w:eastAsia="zh-TW"/>
        </w:rPr>
        <w:t>土木水利工程學會是亞洲土木工程聯盟的五個創始會員國之一</w:t>
      </w:r>
      <w:r w:rsidRPr="00F25024">
        <w:rPr>
          <w:rFonts w:ascii="Times New Roman" w:eastAsia="標楷體" w:hAnsi="Times New Roman" w:cs="Times New Roman"/>
          <w:sz w:val="28"/>
          <w:szCs w:val="28"/>
          <w:lang w:val="en-US" w:eastAsia="zh-TW"/>
        </w:rPr>
        <w:t>(</w:t>
      </w:r>
      <w:r w:rsidRPr="00F25024">
        <w:rPr>
          <w:rFonts w:ascii="Times New Roman" w:eastAsia="標楷體" w:hAnsi="Times New Roman" w:cs="Times New Roman"/>
          <w:sz w:val="28"/>
          <w:szCs w:val="28"/>
          <w:lang w:eastAsia="zh-TW"/>
        </w:rPr>
        <w:t>台、美、日、</w:t>
      </w:r>
      <w:proofErr w:type="gramStart"/>
      <w:r w:rsidRPr="00F25024">
        <w:rPr>
          <w:rFonts w:ascii="Times New Roman" w:eastAsia="標楷體" w:hAnsi="Times New Roman" w:cs="Times New Roman"/>
          <w:sz w:val="28"/>
          <w:szCs w:val="28"/>
          <w:lang w:eastAsia="zh-TW"/>
        </w:rPr>
        <w:t>韓與菲</w:t>
      </w:r>
      <w:r w:rsidRPr="00F25024">
        <w:rPr>
          <w:rFonts w:ascii="Times New Roman" w:eastAsia="標楷體" w:hAnsi="Times New Roman" w:cs="Times New Roman"/>
          <w:sz w:val="28"/>
          <w:szCs w:val="28"/>
          <w:lang w:val="en-US" w:eastAsia="zh-TW"/>
        </w:rPr>
        <w:t>)</w:t>
      </w:r>
      <w:r w:rsidRPr="00F25024">
        <w:rPr>
          <w:rFonts w:ascii="Times New Roman" w:eastAsia="標楷體" w:hAnsi="Times New Roman" w:cs="Times New Roman"/>
          <w:sz w:val="28"/>
          <w:szCs w:val="28"/>
          <w:lang w:eastAsia="zh-TW"/>
        </w:rPr>
        <w:t>，</w:t>
      </w:r>
      <w:proofErr w:type="gramEnd"/>
      <w:r w:rsidRPr="00F25024">
        <w:rPr>
          <w:rFonts w:ascii="Times New Roman" w:eastAsia="標楷體" w:hAnsi="Times New Roman" w:cs="Times New Roman"/>
          <w:sz w:val="28"/>
          <w:szCs w:val="28"/>
          <w:lang w:eastAsia="zh-TW"/>
        </w:rPr>
        <w:t>積極參與國際工程聯盟事宜，目前該聯盟已擴大到</w:t>
      </w:r>
      <w:r w:rsidRPr="00F25024">
        <w:rPr>
          <w:rFonts w:ascii="Times New Roman" w:eastAsia="標楷體" w:hAnsi="Times New Roman" w:cs="Times New Roman"/>
          <w:sz w:val="28"/>
          <w:szCs w:val="28"/>
          <w:lang w:val="en-US" w:eastAsia="zh-TW"/>
        </w:rPr>
        <w:t>14</w:t>
      </w:r>
      <w:r w:rsidRPr="00F25024">
        <w:rPr>
          <w:rFonts w:ascii="Times New Roman" w:eastAsia="標楷體" w:hAnsi="Times New Roman" w:cs="Times New Roman"/>
          <w:sz w:val="28"/>
          <w:szCs w:val="28"/>
          <w:lang w:eastAsia="zh-TW"/>
        </w:rPr>
        <w:t>個會員國，學會在增進國際工程技術交流、提升亞洲基礎建設與永續發展以及培育亞洲青年工程人才多有努力。此外學會在協助政府訂定工程政策或解決工程問題也扮演積極的角色，學會是結合產官學研的平台，也是政府的民間幕僚機構，總統閣下若有需學會效力之處，敬請不吝吩咐。</w:t>
      </w:r>
    </w:p>
    <w:p w14:paraId="2E898CF2" w14:textId="77777777" w:rsidR="000F017E" w:rsidRDefault="000F017E">
      <w:pPr>
        <w:rPr>
          <w:lang w:eastAsia="zh-TW"/>
        </w:rPr>
      </w:pPr>
    </w:p>
    <w:sectPr w:rsidR="000F01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4"/>
    <w:rsid w:val="000F017E"/>
    <w:rsid w:val="00F25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A19A"/>
  <w15:chartTrackingRefBased/>
  <w15:docId w15:val="{6CB3DB8E-C7A2-406F-9316-FCFEEEEE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024"/>
    <w:rPr>
      <w:rFonts w:ascii="Calibri" w:hAnsi="Calibri" w:cs="Calibri"/>
      <w:kern w:val="0"/>
      <w:sz w:val="22"/>
      <w:lang w:val="en-001"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liang</dc:creator>
  <cp:keywords/>
  <dc:description/>
  <cp:lastModifiedBy>ellen liang</cp:lastModifiedBy>
  <cp:revision>1</cp:revision>
  <dcterms:created xsi:type="dcterms:W3CDTF">2021-04-06T01:22:00Z</dcterms:created>
  <dcterms:modified xsi:type="dcterms:W3CDTF">2021-04-06T01:24:00Z</dcterms:modified>
</cp:coreProperties>
</file>