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7" w:rsidRPr="00532457" w:rsidRDefault="003930A7" w:rsidP="003930A7">
      <w:pPr>
        <w:pStyle w:val="a4"/>
        <w:spacing w:after="180"/>
        <w:ind w:firstLine="0"/>
        <w:jc w:val="center"/>
        <w:rPr>
          <w:color w:val="000000"/>
          <w:sz w:val="40"/>
        </w:rPr>
      </w:pPr>
      <w:r w:rsidRPr="00532457">
        <w:rPr>
          <w:color w:val="000000"/>
          <w:sz w:val="40"/>
        </w:rPr>
        <w:t>中國工程師學會學生分會會務評鑑辦法</w:t>
      </w:r>
    </w:p>
    <w:p w:rsidR="003930A7" w:rsidRDefault="003930A7" w:rsidP="003930A7">
      <w:pPr>
        <w:pStyle w:val="a3"/>
        <w:ind w:firstLine="520"/>
        <w:rPr>
          <w:rFonts w:ascii="Times New Roman" w:hAnsi="Times New Roman" w:hint="eastAsia"/>
          <w:color w:val="000000"/>
        </w:rPr>
      </w:pPr>
    </w:p>
    <w:p w:rsidR="003930A7" w:rsidRDefault="003930A7" w:rsidP="003930A7">
      <w:pPr>
        <w:pStyle w:val="a3"/>
        <w:spacing w:line="280" w:lineRule="exact"/>
        <w:ind w:left="601" w:firstLineChars="0" w:firstLine="4700"/>
        <w:jc w:val="distribute"/>
        <w:rPr>
          <w:rFonts w:ascii="Times New Roman" w:hAnsi="Times New Roman" w:hint="eastAsia"/>
          <w:color w:val="000000"/>
          <w:sz w:val="20"/>
          <w:szCs w:val="20"/>
        </w:rPr>
      </w:pPr>
      <w:r w:rsidRPr="001A0938">
        <w:rPr>
          <w:rFonts w:ascii="Times New Roman" w:hAnsi="Times New Roman" w:hint="eastAsia"/>
          <w:color w:val="000000"/>
          <w:sz w:val="20"/>
          <w:szCs w:val="20"/>
        </w:rPr>
        <w:t>106.2.8</w:t>
      </w:r>
      <w:r w:rsidRPr="001A0938">
        <w:rPr>
          <w:rFonts w:ascii="Times New Roman" w:hAnsi="Times New Roman" w:hint="eastAsia"/>
          <w:color w:val="000000"/>
          <w:sz w:val="20"/>
          <w:szCs w:val="20"/>
        </w:rPr>
        <w:t>本學會教育委員會修正</w:t>
      </w:r>
    </w:p>
    <w:p w:rsidR="003930A7" w:rsidRPr="00532457" w:rsidRDefault="003930A7" w:rsidP="003930A7">
      <w:pPr>
        <w:pStyle w:val="a3"/>
        <w:ind w:left="601" w:firstLineChars="0" w:firstLine="4700"/>
        <w:jc w:val="distribute"/>
        <w:rPr>
          <w:rFonts w:ascii="Times New Roman" w:hAnsi="Times New Roman" w:hint="eastAsia"/>
          <w:color w:val="000000"/>
          <w:sz w:val="20"/>
          <w:szCs w:val="20"/>
        </w:rPr>
      </w:pP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一、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本辦法根據中國工程師學會（本學會）學生分會輔導綱要第</w:t>
      </w:r>
      <w:r>
        <w:rPr>
          <w:rFonts w:ascii="Times New Roman" w:hAnsi="Times New Roman" w:hint="eastAsia"/>
          <w:color w:val="000000"/>
        </w:rPr>
        <w:t>五</w:t>
      </w:r>
      <w:r w:rsidRPr="00532457">
        <w:rPr>
          <w:rFonts w:ascii="Times New Roman" w:hAnsi="Times New Roman"/>
          <w:color w:val="000000"/>
        </w:rPr>
        <w:t>條規定設立之。</w:t>
      </w:r>
    </w:p>
    <w:p w:rsidR="003930A7" w:rsidRPr="00532457" w:rsidRDefault="003930A7" w:rsidP="003930A7">
      <w:pPr>
        <w:pStyle w:val="a3"/>
        <w:tabs>
          <w:tab w:val="clear" w:pos="8222"/>
          <w:tab w:val="left" w:pos="2460"/>
        </w:tabs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二、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評鑑目的</w:t>
      </w:r>
      <w:r>
        <w:rPr>
          <w:rFonts w:ascii="Times New Roman" w:hAnsi="Times New Roman"/>
          <w:color w:val="000000"/>
        </w:rPr>
        <w:tab/>
      </w:r>
    </w:p>
    <w:p w:rsidR="003930A7" w:rsidRPr="00532457" w:rsidRDefault="003930A7" w:rsidP="003930A7">
      <w:pPr>
        <w:pStyle w:val="a3"/>
        <w:ind w:left="567" w:firstLineChars="0" w:firstLine="0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本學會教育委員會，為引導各院校學生分會配合「學生分會活動發展方針」辦理會務活動，以輔導其學習計畫、執行、評核之制度，養成有系統處事的能力，並使會務發展</w:t>
      </w:r>
      <w:proofErr w:type="gramStart"/>
      <w:r w:rsidRPr="00532457">
        <w:rPr>
          <w:rFonts w:ascii="Times New Roman" w:hAnsi="Times New Roman"/>
          <w:color w:val="000000"/>
        </w:rPr>
        <w:t>健全，</w:t>
      </w:r>
      <w:proofErr w:type="gramEnd"/>
      <w:r w:rsidRPr="00532457">
        <w:rPr>
          <w:rFonts w:ascii="Times New Roman" w:hAnsi="Times New Roman"/>
          <w:color w:val="000000"/>
        </w:rPr>
        <w:t>建立完整的活動記錄，特舉辦此項評鑑活動。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三、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評鑑對象</w:t>
      </w:r>
    </w:p>
    <w:p w:rsidR="003930A7" w:rsidRPr="00532457" w:rsidRDefault="003930A7" w:rsidP="003930A7">
      <w:pPr>
        <w:pStyle w:val="a3"/>
        <w:ind w:firstLine="520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本學會學生分會成立滿一年以上者，</w:t>
      </w:r>
      <w:proofErr w:type="gramStart"/>
      <w:r w:rsidRPr="00532457">
        <w:rPr>
          <w:rFonts w:ascii="Times New Roman" w:hAnsi="Times New Roman"/>
          <w:color w:val="000000"/>
        </w:rPr>
        <w:t>均應參與</w:t>
      </w:r>
      <w:proofErr w:type="gramEnd"/>
      <w:r w:rsidRPr="00532457">
        <w:rPr>
          <w:rFonts w:ascii="Times New Roman" w:hAnsi="Times New Roman"/>
          <w:color w:val="000000"/>
        </w:rPr>
        <w:t>評鑑。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四、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提審資料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</w:t>
      </w:r>
      <w:proofErr w:type="gramStart"/>
      <w:r w:rsidRPr="00532457">
        <w:rPr>
          <w:rFonts w:hint="eastAsia"/>
          <w:color w:val="000000"/>
        </w:rPr>
        <w:t>一</w:t>
      </w:r>
      <w:proofErr w:type="gramEnd"/>
      <w:r w:rsidRPr="00532457">
        <w:rPr>
          <w:rFonts w:hint="eastAsia"/>
          <w:color w:val="000000"/>
        </w:rPr>
        <w:t>)</w:t>
      </w:r>
      <w:r w:rsidRPr="00532457">
        <w:rPr>
          <w:color w:val="000000"/>
        </w:rPr>
        <w:tab/>
        <w:t>會務發展情形。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(二)</w:t>
      </w:r>
      <w:r w:rsidRPr="00532457">
        <w:rPr>
          <w:color w:val="000000"/>
        </w:rPr>
        <w:tab/>
        <w:t>上學年度活動成效。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(三)</w:t>
      </w:r>
      <w:r w:rsidRPr="00532457">
        <w:rPr>
          <w:color w:val="000000"/>
        </w:rPr>
        <w:tab/>
        <w:t>新學年度活動計畫。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(四)</w:t>
      </w:r>
      <w:r w:rsidRPr="00532457">
        <w:rPr>
          <w:color w:val="000000"/>
        </w:rPr>
        <w:tab/>
        <w:t>校內外社團評鑑結果、競賽成績、各項榮譽。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五、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評鑑方式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</w:t>
      </w:r>
      <w:proofErr w:type="gramStart"/>
      <w:r w:rsidRPr="00532457">
        <w:rPr>
          <w:rFonts w:hint="eastAsia"/>
          <w:color w:val="000000"/>
        </w:rPr>
        <w:t>一</w:t>
      </w:r>
      <w:proofErr w:type="gramEnd"/>
      <w:r w:rsidRPr="00532457">
        <w:rPr>
          <w:rFonts w:hint="eastAsia"/>
          <w:color w:val="000000"/>
        </w:rPr>
        <w:t>)</w:t>
      </w:r>
      <w:r w:rsidRPr="00532457">
        <w:rPr>
          <w:color w:val="000000"/>
        </w:rPr>
        <w:tab/>
        <w:t>由教育委員會</w:t>
      </w:r>
      <w:r>
        <w:rPr>
          <w:rFonts w:hint="eastAsia"/>
          <w:color w:val="000000"/>
        </w:rPr>
        <w:t>教育小組</w:t>
      </w:r>
      <w:proofErr w:type="gramStart"/>
      <w:r>
        <w:rPr>
          <w:rFonts w:hint="eastAsia"/>
          <w:color w:val="000000"/>
        </w:rPr>
        <w:t>遴</w:t>
      </w:r>
      <w:proofErr w:type="gramEnd"/>
      <w:r>
        <w:rPr>
          <w:rFonts w:hint="eastAsia"/>
          <w:color w:val="000000"/>
        </w:rPr>
        <w:t>聘</w:t>
      </w:r>
      <w:r w:rsidRPr="00532457">
        <w:rPr>
          <w:color w:val="000000"/>
        </w:rPr>
        <w:t>五位委員組成評鑑小組，依學生分會</w:t>
      </w:r>
      <w:r>
        <w:rPr>
          <w:rFonts w:hint="eastAsia"/>
          <w:color w:val="000000"/>
        </w:rPr>
        <w:t>提審資料</w:t>
      </w:r>
      <w:r w:rsidRPr="00532457">
        <w:rPr>
          <w:color w:val="000000"/>
        </w:rPr>
        <w:t>內容評選之。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(二)</w:t>
      </w:r>
      <w:r w:rsidRPr="00532457">
        <w:rPr>
          <w:color w:val="000000"/>
        </w:rPr>
        <w:tab/>
        <w:t>各學生分會於評鑑日期，將提審資料陳列評鑑地點，負責人或幹部亦應出席，接受評鑑小組</w:t>
      </w:r>
      <w:proofErr w:type="gramStart"/>
      <w:r w:rsidRPr="00532457">
        <w:rPr>
          <w:color w:val="000000"/>
        </w:rPr>
        <w:t>詢</w:t>
      </w:r>
      <w:proofErr w:type="gramEnd"/>
      <w:r w:rsidRPr="00532457">
        <w:rPr>
          <w:color w:val="000000"/>
        </w:rPr>
        <w:t>查。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(三)</w:t>
      </w:r>
      <w:r w:rsidRPr="00532457">
        <w:rPr>
          <w:color w:val="000000"/>
        </w:rPr>
        <w:tab/>
        <w:t>按學生分會成立年數，分為</w:t>
      </w:r>
      <w:proofErr w:type="gramStart"/>
      <w:r w:rsidRPr="00532457">
        <w:rPr>
          <w:color w:val="000000"/>
        </w:rPr>
        <w:t>壯級、幼級</w:t>
      </w:r>
      <w:proofErr w:type="gramEnd"/>
      <w:r w:rsidRPr="00532457">
        <w:rPr>
          <w:color w:val="000000"/>
        </w:rPr>
        <w:t>兩組，分別評定成績。成立滿四年以上者</w:t>
      </w:r>
      <w:proofErr w:type="gramStart"/>
      <w:r w:rsidRPr="00532457">
        <w:rPr>
          <w:color w:val="000000"/>
        </w:rPr>
        <w:t>為壯級</w:t>
      </w:r>
      <w:proofErr w:type="gramEnd"/>
      <w:r w:rsidRPr="00532457">
        <w:rPr>
          <w:color w:val="000000"/>
        </w:rPr>
        <w:t>，餘</w:t>
      </w:r>
      <w:proofErr w:type="gramStart"/>
      <w:r w:rsidRPr="00532457">
        <w:rPr>
          <w:color w:val="000000"/>
        </w:rPr>
        <w:t>為幼級</w:t>
      </w:r>
      <w:proofErr w:type="gramEnd"/>
      <w:r w:rsidRPr="00532457">
        <w:rPr>
          <w:color w:val="000000"/>
        </w:rPr>
        <w:t>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(四)</w:t>
      </w:r>
      <w:r w:rsidRPr="00532457">
        <w:rPr>
          <w:color w:val="000000"/>
        </w:rPr>
        <w:tab/>
        <w:t>成績九十分以上為優等，八十九至八十分為甲等，七十九至七十分為乙等，六十九至六十分為丙等，六十分以下為丁等。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(五)</w:t>
      </w:r>
      <w:r w:rsidRPr="00532457">
        <w:rPr>
          <w:color w:val="000000"/>
        </w:rPr>
        <w:tab/>
        <w:t>未參加評鑑者，視該學生分會活動情形，</w:t>
      </w:r>
      <w:proofErr w:type="gramStart"/>
      <w:r w:rsidRPr="00532457">
        <w:rPr>
          <w:color w:val="000000"/>
        </w:rPr>
        <w:t>得評為</w:t>
      </w:r>
      <w:proofErr w:type="gramEnd"/>
      <w:r w:rsidRPr="00532457">
        <w:rPr>
          <w:color w:val="000000"/>
        </w:rPr>
        <w:t>丁等。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六、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評選程序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</w:t>
      </w:r>
      <w:proofErr w:type="gramStart"/>
      <w:r w:rsidRPr="00532457">
        <w:rPr>
          <w:rFonts w:hint="eastAsia"/>
          <w:color w:val="000000"/>
        </w:rPr>
        <w:t>一</w:t>
      </w:r>
      <w:proofErr w:type="gramEnd"/>
      <w:r w:rsidRPr="00532457">
        <w:rPr>
          <w:rFonts w:hint="eastAsia"/>
          <w:color w:val="000000"/>
        </w:rPr>
        <w:t>)</w:t>
      </w:r>
      <w:r w:rsidRPr="00532457">
        <w:rPr>
          <w:color w:val="000000"/>
        </w:rPr>
        <w:tab/>
        <w:t>口頭報告：每學生分會十分鐘，依提審資料順序，以投影片報告之。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(二)</w:t>
      </w:r>
      <w:r w:rsidRPr="00532457">
        <w:rPr>
          <w:color w:val="000000"/>
        </w:rPr>
        <w:tab/>
        <w:t>資料審查：評鑑小組驗證提審資料，學生分會配合</w:t>
      </w:r>
      <w:proofErr w:type="gramStart"/>
      <w:r w:rsidRPr="00532457">
        <w:rPr>
          <w:color w:val="000000"/>
        </w:rPr>
        <w:t>詢</w:t>
      </w:r>
      <w:proofErr w:type="gramEnd"/>
      <w:r w:rsidRPr="00532457">
        <w:rPr>
          <w:color w:val="000000"/>
        </w:rPr>
        <w:t>答。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(三)</w:t>
      </w:r>
      <w:r w:rsidRPr="00532457">
        <w:rPr>
          <w:color w:val="000000"/>
        </w:rPr>
        <w:tab/>
        <w:t>主辦配合：評定上學年度校際活動主辦情形、參與情形、配合學</w:t>
      </w:r>
      <w:r w:rsidRPr="00532457">
        <w:rPr>
          <w:color w:val="000000"/>
        </w:rPr>
        <w:lastRenderedPageBreak/>
        <w:t>會規定事項執行情形等。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(四)</w:t>
      </w:r>
      <w:r w:rsidRPr="00532457">
        <w:rPr>
          <w:color w:val="000000"/>
        </w:rPr>
        <w:tab/>
        <w:t>等第評定：由評鑑小組評定總成績，核定等第名單：優等獎一名、甲等獎若干名。等第名單，送教育委員會轉呈理事長備查。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七、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獎勵方式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</w:t>
      </w:r>
      <w:proofErr w:type="gramStart"/>
      <w:r w:rsidRPr="00532457">
        <w:rPr>
          <w:rFonts w:hint="eastAsia"/>
          <w:color w:val="000000"/>
        </w:rPr>
        <w:t>一</w:t>
      </w:r>
      <w:proofErr w:type="gramEnd"/>
      <w:r w:rsidRPr="00532457">
        <w:rPr>
          <w:rFonts w:hint="eastAsia"/>
          <w:color w:val="000000"/>
        </w:rPr>
        <w:t>)</w:t>
      </w:r>
      <w:r w:rsidRPr="00532457">
        <w:rPr>
          <w:color w:val="000000"/>
        </w:rPr>
        <w:tab/>
        <w:t>獲</w:t>
      </w:r>
      <w:r>
        <w:rPr>
          <w:rFonts w:hint="eastAsia"/>
          <w:color w:val="000000"/>
        </w:rPr>
        <w:t>甲</w:t>
      </w:r>
      <w:r w:rsidRPr="00532457">
        <w:rPr>
          <w:color w:val="000000"/>
        </w:rPr>
        <w:t>等獎以上之學生分會，分別頒發獎助金，並於「</w:t>
      </w:r>
      <w:r w:rsidRPr="00532457">
        <w:rPr>
          <w:rFonts w:ascii="Times New Roman" w:hAnsi="Times New Roman"/>
          <w:color w:val="000000"/>
        </w:rPr>
        <w:t>資源共享營</w:t>
      </w:r>
      <w:r w:rsidRPr="00532457">
        <w:rPr>
          <w:color w:val="000000"/>
        </w:rPr>
        <w:t>」中公開表揚。獲得優等獎者，另於「聯合年會開幕典禮」</w:t>
      </w:r>
      <w:proofErr w:type="gramStart"/>
      <w:r w:rsidRPr="00532457">
        <w:rPr>
          <w:color w:val="000000"/>
        </w:rPr>
        <w:t>中頒授獎</w:t>
      </w:r>
      <w:proofErr w:type="gramEnd"/>
      <w:r w:rsidRPr="00532457">
        <w:rPr>
          <w:color w:val="000000"/>
        </w:rPr>
        <w:t>牌。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(二)</w:t>
      </w:r>
      <w:r w:rsidRPr="00532457">
        <w:rPr>
          <w:color w:val="000000"/>
        </w:rPr>
        <w:tab/>
        <w:t>評鑑等第分送各校，</w:t>
      </w:r>
      <w:proofErr w:type="gramStart"/>
      <w:r w:rsidRPr="00532457">
        <w:rPr>
          <w:color w:val="000000"/>
        </w:rPr>
        <w:t>薦請敘獎</w:t>
      </w:r>
      <w:proofErr w:type="gramEnd"/>
      <w:r w:rsidRPr="00532457">
        <w:rPr>
          <w:color w:val="000000"/>
        </w:rPr>
        <w:t>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八、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其它規定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</w:t>
      </w:r>
      <w:proofErr w:type="gramStart"/>
      <w:r w:rsidRPr="00532457">
        <w:rPr>
          <w:rFonts w:hint="eastAsia"/>
          <w:color w:val="000000"/>
        </w:rPr>
        <w:t>一</w:t>
      </w:r>
      <w:proofErr w:type="gramEnd"/>
      <w:r w:rsidRPr="00532457">
        <w:rPr>
          <w:rFonts w:hint="eastAsia"/>
          <w:color w:val="000000"/>
        </w:rPr>
        <w:t>)</w:t>
      </w:r>
      <w:r w:rsidRPr="00532457">
        <w:rPr>
          <w:color w:val="000000"/>
        </w:rPr>
        <w:tab/>
        <w:t>評鑑日期：每年四月，詳細日期另訂。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rFonts w:hint="eastAsia"/>
          <w:color w:val="000000"/>
        </w:rPr>
      </w:pPr>
      <w:r w:rsidRPr="00532457">
        <w:rPr>
          <w:rFonts w:hint="eastAsia"/>
          <w:color w:val="000000"/>
        </w:rPr>
        <w:t>(二)</w:t>
      </w:r>
      <w:r w:rsidRPr="00532457">
        <w:rPr>
          <w:color w:val="000000"/>
        </w:rPr>
        <w:tab/>
        <w:t>評鑑地點：</w:t>
      </w:r>
      <w:r>
        <w:rPr>
          <w:rFonts w:hint="eastAsia"/>
          <w:color w:val="000000"/>
        </w:rPr>
        <w:t>另訂。</w:t>
      </w:r>
    </w:p>
    <w:p w:rsidR="003930A7" w:rsidRPr="00532457" w:rsidRDefault="003930A7" w:rsidP="003930A7">
      <w:pPr>
        <w:pStyle w:val="a3"/>
        <w:ind w:leftChars="228" w:left="1119" w:hangingChars="220" w:hanging="572"/>
        <w:rPr>
          <w:color w:val="000000"/>
        </w:rPr>
      </w:pPr>
      <w:r w:rsidRPr="00532457">
        <w:rPr>
          <w:rFonts w:hint="eastAsia"/>
          <w:color w:val="000000"/>
        </w:rPr>
        <w:t>(三)</w:t>
      </w:r>
      <w:r w:rsidRPr="00532457">
        <w:rPr>
          <w:color w:val="000000"/>
        </w:rPr>
        <w:tab/>
        <w:t>費用補助：參與評鑑之學生分會，酌量補助交通費。</w:t>
      </w:r>
    </w:p>
    <w:p w:rsidR="003930A7" w:rsidRPr="00532457" w:rsidRDefault="003930A7" w:rsidP="003930A7">
      <w:pPr>
        <w:pStyle w:val="a3"/>
        <w:ind w:left="602" w:firstLineChars="0" w:hanging="602"/>
        <w:rPr>
          <w:rFonts w:ascii="Times New Roman" w:hAnsi="Times New Roman"/>
          <w:color w:val="000000"/>
        </w:rPr>
      </w:pPr>
      <w:r w:rsidRPr="00532457">
        <w:rPr>
          <w:rFonts w:ascii="Times New Roman" w:hAnsi="Times New Roman"/>
          <w:color w:val="000000"/>
        </w:rPr>
        <w:t>九、</w:t>
      </w:r>
      <w:r w:rsidRPr="00532457">
        <w:rPr>
          <w:rFonts w:ascii="Times New Roman" w:hAnsi="Times New Roman" w:hint="eastAsia"/>
          <w:color w:val="000000"/>
        </w:rPr>
        <w:tab/>
      </w:r>
      <w:r w:rsidRPr="00532457">
        <w:rPr>
          <w:rFonts w:ascii="Times New Roman" w:hAnsi="Times New Roman"/>
          <w:color w:val="000000"/>
        </w:rPr>
        <w:t>本辦法經教育委員會核定後實施，並呈報理事長備查。修正時亦同。</w:t>
      </w:r>
    </w:p>
    <w:p w:rsidR="00933424" w:rsidRDefault="00933424">
      <w:bookmarkStart w:id="0" w:name="_GoBack"/>
      <w:bookmarkEnd w:id="0"/>
    </w:p>
    <w:sectPr w:rsidR="009334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7"/>
    <w:rsid w:val="003930A7"/>
    <w:rsid w:val="00403D1D"/>
    <w:rsid w:val="009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１"/>
    <w:basedOn w:val="a"/>
    <w:rsid w:val="003930A7"/>
    <w:pPr>
      <w:tabs>
        <w:tab w:val="left" w:leader="hyphen" w:pos="8222"/>
      </w:tabs>
      <w:spacing w:line="400" w:lineRule="exact"/>
      <w:ind w:firstLineChars="200" w:firstLine="200"/>
      <w:jc w:val="both"/>
    </w:pPr>
    <w:rPr>
      <w:rFonts w:ascii="標楷體" w:eastAsia="標楷體" w:hAnsi="標楷體" w:cs="Times New Roman"/>
      <w:sz w:val="26"/>
      <w:szCs w:val="24"/>
    </w:rPr>
  </w:style>
  <w:style w:type="paragraph" w:customStyle="1" w:styleId="a4">
    <w:name w:val="一、沿革"/>
    <w:basedOn w:val="a"/>
    <w:rsid w:val="003930A7"/>
    <w:pPr>
      <w:tabs>
        <w:tab w:val="left" w:leader="hyphen" w:pos="8222"/>
      </w:tabs>
      <w:spacing w:afterLines="50" w:after="50"/>
      <w:ind w:firstLine="1599"/>
      <w:jc w:val="both"/>
    </w:pPr>
    <w:rPr>
      <w:rFonts w:ascii="標楷體" w:eastAsia="標楷體" w:hAnsi="標楷體" w:cs="Times New Roman"/>
      <w:sz w:val="4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１"/>
    <w:basedOn w:val="a"/>
    <w:rsid w:val="003930A7"/>
    <w:pPr>
      <w:tabs>
        <w:tab w:val="left" w:leader="hyphen" w:pos="8222"/>
      </w:tabs>
      <w:spacing w:line="400" w:lineRule="exact"/>
      <w:ind w:firstLineChars="200" w:firstLine="200"/>
      <w:jc w:val="both"/>
    </w:pPr>
    <w:rPr>
      <w:rFonts w:ascii="標楷體" w:eastAsia="標楷體" w:hAnsi="標楷體" w:cs="Times New Roman"/>
      <w:sz w:val="26"/>
      <w:szCs w:val="24"/>
    </w:rPr>
  </w:style>
  <w:style w:type="paragraph" w:customStyle="1" w:styleId="a4">
    <w:name w:val="一、沿革"/>
    <w:basedOn w:val="a"/>
    <w:rsid w:val="003930A7"/>
    <w:pPr>
      <w:tabs>
        <w:tab w:val="left" w:leader="hyphen" w:pos="8222"/>
      </w:tabs>
      <w:spacing w:afterLines="50" w:after="50"/>
      <w:ind w:firstLine="1599"/>
      <w:jc w:val="both"/>
    </w:pPr>
    <w:rPr>
      <w:rFonts w:ascii="標楷體" w:eastAsia="標楷體" w:hAnsi="標楷體" w:cs="Times New Roman"/>
      <w:sz w:val="4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中國工程師學會秘書處</dc:creator>
  <cp:lastModifiedBy>中國工程師學會秘書處</cp:lastModifiedBy>
  <cp:revision>1</cp:revision>
  <dcterms:created xsi:type="dcterms:W3CDTF">2019-04-26T07:34:00Z</dcterms:created>
  <dcterms:modified xsi:type="dcterms:W3CDTF">2019-04-26T07:35:00Z</dcterms:modified>
</cp:coreProperties>
</file>