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3C" w:rsidRDefault="00BE63EA" w:rsidP="0053003C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5492438</wp:posOffset>
            </wp:positionH>
            <wp:positionV relativeFrom="paragraph">
              <wp:posOffset>-59115</wp:posOffset>
            </wp:positionV>
            <wp:extent cx="792000" cy="457688"/>
            <wp:effectExtent l="0" t="0" r="8255" b="0"/>
            <wp:wrapNone/>
            <wp:docPr id="3" name="圖片 3" descr="D:\＊亞太\APE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＊亞太\APEC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45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176C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5CD70" wp14:editId="61D715D5">
                <wp:simplePos x="0" y="0"/>
                <wp:positionH relativeFrom="column">
                  <wp:posOffset>3990975</wp:posOffset>
                </wp:positionH>
                <wp:positionV relativeFrom="paragraph">
                  <wp:posOffset>-171450</wp:posOffset>
                </wp:positionV>
                <wp:extent cx="2109470" cy="1234440"/>
                <wp:effectExtent l="0" t="0" r="0" b="381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670" w:rsidRDefault="00D6567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4.25pt;margin-top:-13.5pt;width:166.1pt;height:97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Q9zgIAAMUFAAAOAAAAZHJzL2Uyb0RvYy54bWysVEtu2zAQ3RfoHQjuFX1CfyREDhLbKgqk&#10;HyDtAWiJsohKpErSltOi6wI9QLruAXqAHig5R4eUf0k2RVsuCJIzfPN7M2fnm6ZGa6Y0lyLF4UmA&#10;ERO5LLhYpvj9u8wbY6QNFQWtpWApvmEan0+ePzvr2oRFspJ1wRQCEKGTrk1xZUyb+L7OK9ZQfSJb&#10;JkBYStVQA1e19AtFO0Bvaj8KgqHfSVW0SuZMa3id9UI8cfhlyXLzpiw1M6hOMfhm3K7cvrC7Pzmj&#10;yVLRtuL51g36F140lAswuoeaUUPRSvEnUA3PldSyNCe5bHxZljxnLgaIJgweRXNd0Za5WCA5ut2n&#10;Sf8/2Pz1+q1CvEjxECNBGyjR/e3Xu5/f729/3f34hiKboa7VCShet6BqNpdyA5V20er2SuYfNBJy&#10;WlGxZBdKya5itAAPQ/vTP/ra42gLsuheyQJM0ZWRDmhTqsamDxKCAB0qdbOvDtsYlMNjFAYxGYEo&#10;B1kYnRJCXP18muy+t0qbF0w2yB5SrKD8Dp6ur7Sx7tBkp2KtCZnxunYUqMWDB1DsX8A4fLUy64ar&#10;6Oc4iOfj+Zh4JBrOPRLMZt5FNiXeMAtHg9npbDqdhV+s3ZAkFS8KJqyZHbtC8mfV2/K858WeX1rW&#10;vLBw1iWtlotprdCaArszt1zSQXJQ8x+64ZIAsTwKKYxIcBnFXjYcjzySkYEXj4KxF4TxZTwMSExm&#10;2cOQrrhg/x4S6lIcD6JBz6aD049iC9x6GhtNGm5gftS8SfF4r0QTy8G5KFxpDeV1fz5KhXX/kAoo&#10;967QjrGWpD1dzWaxce2xb4SFLG6AwkoCwYCMMPvgUEn1CaMO5kiK9ccVVQyj+qWANohDS1Nk3IUM&#10;RhFc1LFkcSyhIgeoFBuM+uPU9MNq1Sq+rMDSrvEuoHUy7khte6z3attwMCtcbNu5ZofR8d1pHabv&#10;5DcAAAD//wMAUEsDBBQABgAIAAAAIQBgoqgy3wAAAAsBAAAPAAAAZHJzL2Rvd25yZXYueG1sTI/B&#10;TsMwEETvSPyDtUjcWpsIkhLiVBVqy5FSIs5ubJKIeG3Zbhr+nuUEx9U+zbyp1rMd2WRCHBxKuFsK&#10;YAZbpwfsJDTvu8UKWEwKtRodGgnfJsK6vr6qVKndBd/MdEwdoxCMpZLQp+RLzmPbG6vi0nmD9Pt0&#10;wapEZ+i4DupC4XbkmRA5t2pAauiVN8+9ab+OZyvBJ78vXsLrYbPdTaL52DfZ0G2lvL2ZN0/AkpnT&#10;Hwy/+qQONTmd3Bl1ZKOEPFs9ECphkRU0iojHXBTAToTmxT3wuuL/N9Q/AAAA//8DAFBLAQItABQA&#10;BgAIAAAAIQC2gziS/gAAAOEBAAATAAAAAAAAAAAAAAAAAAAAAABbQ29udGVudF9UeXBlc10ueG1s&#10;UEsBAi0AFAAGAAgAAAAhADj9If/WAAAAlAEAAAsAAAAAAAAAAAAAAAAALwEAAF9yZWxzLy5yZWxz&#10;UEsBAi0AFAAGAAgAAAAhAJmP5D3OAgAAxQUAAA4AAAAAAAAAAAAAAAAALgIAAGRycy9lMm9Eb2Mu&#10;eG1sUEsBAi0AFAAGAAgAAAAhAGCiqDLfAAAACwEAAA8AAAAAAAAAAAAAAAAAKAUAAGRycy9kb3du&#10;cmV2LnhtbFBLBQYAAAAABAAEAPMAAAA0BgAAAAA=&#10;" filled="f" stroked="f">
                <v:textbox style="mso-fit-shape-to-text:t">
                  <w:txbxContent>
                    <w:p w:rsidR="00D65670" w:rsidRDefault="00D65670"/>
                  </w:txbxContent>
                </v:textbox>
              </v:shape>
            </w:pict>
          </mc:Fallback>
        </mc:AlternateContent>
      </w:r>
    </w:p>
    <w:p w:rsidR="000A7DD5" w:rsidRDefault="000A7DD5" w:rsidP="0053003C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5E117" wp14:editId="157901DB">
                <wp:simplePos x="0" y="0"/>
                <wp:positionH relativeFrom="column">
                  <wp:posOffset>-19661</wp:posOffset>
                </wp:positionH>
                <wp:positionV relativeFrom="paragraph">
                  <wp:posOffset>44917</wp:posOffset>
                </wp:positionV>
                <wp:extent cx="6120753" cy="1268083"/>
                <wp:effectExtent l="57150" t="38100" r="71120" b="10414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53" cy="1268083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D3C" w:rsidRPr="000A7DD5" w:rsidRDefault="000A7DD5" w:rsidP="000A7DD5">
                            <w:pPr>
                              <w:spacing w:beforeLines="50" w:before="180" w:line="500" w:lineRule="exact"/>
                              <w:jc w:val="center"/>
                              <w:rPr>
                                <w:b/>
                                <w:spacing w:val="-20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0A7DD5">
                              <w:rPr>
                                <w:rFonts w:hint="eastAsia"/>
                                <w:b/>
                                <w:spacing w:val="-20"/>
                                <w:w w:val="90"/>
                                <w:sz w:val="44"/>
                                <w:szCs w:val="44"/>
                              </w:rPr>
                              <w:t>三地（台灣、香港、馬來西亞）大地</w:t>
                            </w:r>
                            <w:r w:rsidR="00285322">
                              <w:rPr>
                                <w:rFonts w:hint="eastAsia"/>
                                <w:b/>
                                <w:spacing w:val="-20"/>
                                <w:w w:val="90"/>
                                <w:sz w:val="44"/>
                                <w:szCs w:val="44"/>
                              </w:rPr>
                              <w:t>工程</w:t>
                            </w:r>
                            <w:r w:rsidRPr="000A7DD5">
                              <w:rPr>
                                <w:rFonts w:hint="eastAsia"/>
                                <w:b/>
                                <w:spacing w:val="-20"/>
                                <w:w w:val="90"/>
                                <w:sz w:val="44"/>
                                <w:szCs w:val="44"/>
                              </w:rPr>
                              <w:t>國際研討會</w:t>
                            </w:r>
                          </w:p>
                          <w:p w:rsidR="00E20B13" w:rsidRDefault="000A7DD5" w:rsidP="00CE25EC">
                            <w:pPr>
                              <w:spacing w:beforeLines="50" w:before="180" w:line="380" w:lineRule="exact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0A7DD5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“</w:t>
                            </w:r>
                            <w:r w:rsidRPr="000A7DD5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>Recent Developments in Geotechnical Design</w:t>
                            </w:r>
                          </w:p>
                          <w:p w:rsidR="000A7DD5" w:rsidRPr="000A7DD5" w:rsidRDefault="000A7DD5" w:rsidP="00CE25EC">
                            <w:pPr>
                              <w:spacing w:beforeLines="50" w:before="180" w:line="380" w:lineRule="exact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0A7DD5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>Codes and Case Studies</w:t>
                            </w:r>
                            <w:r w:rsidRPr="000A7DD5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:rsidR="000A7DD5" w:rsidRPr="0020404F" w:rsidRDefault="000A7DD5">
                            <w:pPr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1.55pt;margin-top:3.55pt;width:481.95pt;height:9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bSQgIAAMAEAAAOAAAAZHJzL2Uyb0RvYy54bWysVNuO0zAQfUfiHyy/01y22y1R09XSFQhp&#10;uYhdPsB17MbaxGNst0n5esZOmlaA9gHxEtmeOWfO3LK67duGHIR1CnRJs1lKidAcKqV3Jf3+9P7N&#10;khLnma5YA1qU9CgcvV2/frXqTCFyqKGphCVIol3RmZLW3psiSRyvRcvcDIzQaJRgW+bxandJZVmH&#10;7G2T5Gm6SDqwlbHAhXP4ej8Y6TrySym4/yKlE540JUVtPn5t/G7DN1mvWLGzzNSKjzLYP6homdIY&#10;dKK6Z56RvVV/ULWKW3Ag/YxDm4CUiouYA2aTpb9l81gzI2IuWBxnpjK5/0fLPx++WqKqkt5QolmL&#10;LXoSvSfvoCeLUJ3OuAKdHg26+R6fscsxU2cegD87omFTM70Td9ZCVwtWobosIJML6MDjAsm2+wQV&#10;hmF7D5Gol7YNpcNiEGTHLh2nzgQpHB8XWZ7eXF9RwtGW5YtluryKMVhxghvr/AcBLQmHklpsfaRn&#10;hwfngxxWnFxCtEbH1mOA0RzUBoGjVH9sxOD3TUgs0DnvMJpi01hyYDhUjHOh/UlMo9E7wKRqmgmY&#10;DwV7CTj6B6iIYzuBx2q/BJ4QMTJoP4FbpcH+LXr1PPQIlQ7+Y7/ckHcohu+3fZyM6BletlAdsYMW&#10;hjXCtcdDDfYnJR2uUEndjz2zgpLmo8YpeJvN52Hn4mV+fZPjxV5atpcWpjlSldRTMhw3ftjTvbFq&#10;V2OkoRIa7nBypIo9Pasa9eOaxFaPKx328PIevc4/nvUvAAAA//8DAFBLAwQUAAYACAAAACEAeJEw&#10;G94AAAAIAQAADwAAAGRycy9kb3ducmV2LnhtbEyPwU7DMBBE70j8g7VIvbV2UiktIU6FSjlw4ECb&#10;D3DiJYmI11Hstilfz3KC02o0o9k3xW52g7jgFHpPGpKVAoHUeNtTq6E6vS63IEI0ZM3gCTXcMMCu&#10;vL8rTG79lT7wcoyt4BIKudHQxTjmUoamQ2fCyo9I7H36yZnIcmqlncyVy90gU6Uy6UxP/KEzI+47&#10;bL6OZ6fhLauS+P1ep3vayFv7cji4CiutFw/z8xOIiHP8C8MvPqNDyUy1P5MNYtCwXCec1LDhw/Zj&#10;pnhJrSFV2RZkWcj/A8ofAAAA//8DAFBLAQItABQABgAIAAAAIQC2gziS/gAAAOEBAAATAAAAAAAA&#10;AAAAAAAAAAAAAABbQ29udGVudF9UeXBlc10ueG1sUEsBAi0AFAAGAAgAAAAhADj9If/WAAAAlAEA&#10;AAsAAAAAAAAAAAAAAAAALwEAAF9yZWxzLy5yZWxzUEsBAi0AFAAGAAgAAAAhAPZVptJCAgAAwAQA&#10;AA4AAAAAAAAAAAAAAAAALgIAAGRycy9lMm9Eb2MueG1sUEsBAi0AFAAGAAgAAAAhAHiRMBveAAAA&#10;CAEAAA8AAAAAAAAAAAAAAAAAnAQAAGRycy9kb3ducmV2LnhtbFBLBQYAAAAABAAEAPMAAACn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67D3C" w:rsidRPr="000A7DD5" w:rsidRDefault="000A7DD5" w:rsidP="000A7DD5">
                      <w:pPr>
                        <w:spacing w:beforeLines="50" w:before="180" w:line="500" w:lineRule="exact"/>
                        <w:jc w:val="center"/>
                        <w:rPr>
                          <w:b/>
                          <w:spacing w:val="-20"/>
                          <w:w w:val="90"/>
                          <w:sz w:val="44"/>
                          <w:szCs w:val="44"/>
                        </w:rPr>
                      </w:pPr>
                      <w:r w:rsidRPr="000A7DD5">
                        <w:rPr>
                          <w:rFonts w:hint="eastAsia"/>
                          <w:b/>
                          <w:spacing w:val="-20"/>
                          <w:w w:val="90"/>
                          <w:sz w:val="44"/>
                          <w:szCs w:val="44"/>
                        </w:rPr>
                        <w:t>三地（台灣、香港、馬來西亞）大地</w:t>
                      </w:r>
                      <w:r w:rsidR="00285322">
                        <w:rPr>
                          <w:rFonts w:hint="eastAsia"/>
                          <w:b/>
                          <w:spacing w:val="-20"/>
                          <w:w w:val="90"/>
                          <w:sz w:val="44"/>
                          <w:szCs w:val="44"/>
                        </w:rPr>
                        <w:t>工程</w:t>
                      </w:r>
                      <w:bookmarkStart w:id="1" w:name="_GoBack"/>
                      <w:bookmarkEnd w:id="1"/>
                      <w:r w:rsidRPr="000A7DD5">
                        <w:rPr>
                          <w:rFonts w:hint="eastAsia"/>
                          <w:b/>
                          <w:spacing w:val="-20"/>
                          <w:w w:val="90"/>
                          <w:sz w:val="44"/>
                          <w:szCs w:val="44"/>
                        </w:rPr>
                        <w:t>國際研討會</w:t>
                      </w:r>
                    </w:p>
                    <w:p w:rsidR="00E20B13" w:rsidRDefault="000A7DD5" w:rsidP="00CE25EC">
                      <w:pPr>
                        <w:spacing w:beforeLines="50" w:before="180" w:line="380" w:lineRule="exact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0A7DD5">
                        <w:rPr>
                          <w:b/>
                          <w:i/>
                          <w:sz w:val="36"/>
                          <w:szCs w:val="36"/>
                        </w:rPr>
                        <w:t>“</w:t>
                      </w:r>
                      <w:r w:rsidRPr="000A7DD5"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>Recent Developments in Geotechnical Design</w:t>
                      </w:r>
                    </w:p>
                    <w:p w:rsidR="000A7DD5" w:rsidRPr="000A7DD5" w:rsidRDefault="000A7DD5" w:rsidP="00CE25EC">
                      <w:pPr>
                        <w:spacing w:beforeLines="50" w:before="180" w:line="380" w:lineRule="exact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0A7DD5"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>Codes and Case Studies</w:t>
                      </w:r>
                      <w:r w:rsidRPr="000A7DD5">
                        <w:rPr>
                          <w:b/>
                          <w:i/>
                          <w:sz w:val="36"/>
                          <w:szCs w:val="36"/>
                        </w:rPr>
                        <w:t>”</w:t>
                      </w:r>
                    </w:p>
                    <w:p w:rsidR="000A7DD5" w:rsidRPr="0020404F" w:rsidRDefault="000A7DD5">
                      <w:pPr>
                        <w:rPr>
                          <w:b/>
                          <w:color w:val="0070C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7DD5" w:rsidRDefault="000A7DD5" w:rsidP="0053003C">
      <w:pPr>
        <w:jc w:val="center"/>
        <w:rPr>
          <w:sz w:val="40"/>
          <w:szCs w:val="40"/>
        </w:rPr>
      </w:pPr>
    </w:p>
    <w:p w:rsidR="000A7DD5" w:rsidRDefault="000A7DD5" w:rsidP="0053003C">
      <w:pPr>
        <w:jc w:val="center"/>
        <w:rPr>
          <w:sz w:val="40"/>
          <w:szCs w:val="40"/>
        </w:rPr>
      </w:pPr>
    </w:p>
    <w:p w:rsidR="001C4C9E" w:rsidRPr="00CE25EC" w:rsidRDefault="001C4C9E" w:rsidP="00CE25EC">
      <w:pPr>
        <w:spacing w:beforeLines="50" w:before="180" w:line="360" w:lineRule="exact"/>
        <w:rPr>
          <w:szCs w:val="24"/>
        </w:rPr>
      </w:pPr>
      <w:r w:rsidRPr="00CE25EC">
        <w:rPr>
          <w:rFonts w:hint="eastAsia"/>
          <w:szCs w:val="24"/>
        </w:rPr>
        <w:t xml:space="preserve">日期：　</w:t>
      </w:r>
      <w:r w:rsidRPr="00CE25EC">
        <w:rPr>
          <w:szCs w:val="24"/>
        </w:rPr>
        <w:t>2016</w:t>
      </w:r>
      <w:r w:rsidRPr="00CE25EC">
        <w:rPr>
          <w:rFonts w:hint="eastAsia"/>
          <w:szCs w:val="24"/>
        </w:rPr>
        <w:t>年</w:t>
      </w:r>
      <w:r w:rsidRPr="00CE25EC">
        <w:rPr>
          <w:szCs w:val="24"/>
        </w:rPr>
        <w:t>1</w:t>
      </w:r>
      <w:r w:rsidRPr="00CE25EC">
        <w:rPr>
          <w:rFonts w:hint="eastAsia"/>
          <w:szCs w:val="24"/>
        </w:rPr>
        <w:t>1</w:t>
      </w:r>
      <w:r w:rsidRPr="00CE25EC">
        <w:rPr>
          <w:rFonts w:hint="eastAsia"/>
          <w:szCs w:val="24"/>
        </w:rPr>
        <w:t>月</w:t>
      </w:r>
      <w:r w:rsidRPr="00CE25EC">
        <w:rPr>
          <w:szCs w:val="24"/>
        </w:rPr>
        <w:t>4</w:t>
      </w:r>
      <w:r w:rsidRPr="00CE25EC">
        <w:rPr>
          <w:rFonts w:hint="eastAsia"/>
          <w:szCs w:val="24"/>
        </w:rPr>
        <w:t>日（星期五）</w:t>
      </w:r>
      <w:r w:rsidRPr="00CE25EC">
        <w:rPr>
          <w:rFonts w:hint="eastAsia"/>
          <w:szCs w:val="24"/>
        </w:rPr>
        <w:t>8:00 ~16:40</w:t>
      </w:r>
    </w:p>
    <w:p w:rsidR="001C4C9E" w:rsidRPr="00CE25EC" w:rsidRDefault="001C4C9E" w:rsidP="00CE56F1">
      <w:pPr>
        <w:spacing w:line="360" w:lineRule="exact"/>
        <w:rPr>
          <w:szCs w:val="24"/>
        </w:rPr>
      </w:pPr>
      <w:r w:rsidRPr="00CE25EC">
        <w:rPr>
          <w:rFonts w:hint="eastAsia"/>
          <w:szCs w:val="24"/>
        </w:rPr>
        <w:t>地點：　公務人力發展中心福華國際文教會館</w:t>
      </w:r>
      <w:r w:rsidRPr="00CE25EC">
        <w:rPr>
          <w:rFonts w:hint="eastAsia"/>
          <w:szCs w:val="24"/>
        </w:rPr>
        <w:t>103</w:t>
      </w:r>
      <w:r w:rsidRPr="00CE25EC">
        <w:rPr>
          <w:rFonts w:hint="eastAsia"/>
          <w:szCs w:val="24"/>
        </w:rPr>
        <w:t>會議室</w:t>
      </w:r>
      <w:r w:rsidRPr="00CE25EC">
        <w:rPr>
          <w:rFonts w:hint="eastAsia"/>
          <w:szCs w:val="24"/>
        </w:rPr>
        <w:t>(</w:t>
      </w:r>
      <w:r w:rsidRPr="00CE25EC">
        <w:rPr>
          <w:rFonts w:hint="eastAsia"/>
          <w:szCs w:val="24"/>
        </w:rPr>
        <w:t>台北市新生南路三段</w:t>
      </w:r>
      <w:r w:rsidRPr="00CE25EC">
        <w:rPr>
          <w:rFonts w:hint="eastAsia"/>
          <w:szCs w:val="24"/>
        </w:rPr>
        <w:t>30</w:t>
      </w:r>
      <w:r w:rsidRPr="00CE25EC">
        <w:rPr>
          <w:rFonts w:hint="eastAsia"/>
          <w:szCs w:val="24"/>
        </w:rPr>
        <w:t>號</w:t>
      </w:r>
      <w:r w:rsidRPr="00CE25EC">
        <w:rPr>
          <w:rFonts w:hint="eastAsia"/>
          <w:szCs w:val="24"/>
        </w:rPr>
        <w:t>)</w:t>
      </w:r>
    </w:p>
    <w:p w:rsidR="00E20B13" w:rsidRPr="00107A49" w:rsidRDefault="00E20B13" w:rsidP="00CE25EC">
      <w:pPr>
        <w:spacing w:beforeLines="50" w:before="180" w:line="360" w:lineRule="exact"/>
        <w:ind w:left="696" w:hangingChars="290" w:hanging="696"/>
        <w:jc w:val="both"/>
        <w:rPr>
          <w:rFonts w:ascii="標楷體" w:hAnsi="標楷體"/>
        </w:rPr>
      </w:pPr>
      <w:r w:rsidRPr="00107A49">
        <w:rPr>
          <w:rFonts w:ascii="標楷體" w:hAnsi="標楷體" w:hint="eastAsia"/>
        </w:rPr>
        <w:t>指導單位：</w:t>
      </w:r>
      <w:r>
        <w:rPr>
          <w:rFonts w:ascii="標楷體" w:hAnsi="標楷體" w:hint="eastAsia"/>
        </w:rPr>
        <w:tab/>
      </w:r>
      <w:r w:rsidRPr="00107A49">
        <w:rPr>
          <w:rFonts w:ascii="標楷體" w:hAnsi="標楷體" w:hint="eastAsia"/>
        </w:rPr>
        <w:t>行政院公共工程委員會</w:t>
      </w:r>
    </w:p>
    <w:p w:rsidR="00E20B13" w:rsidRDefault="00E20B13" w:rsidP="00E20B13">
      <w:pPr>
        <w:spacing w:line="360" w:lineRule="exact"/>
        <w:ind w:left="696" w:hangingChars="290" w:hanging="696"/>
        <w:jc w:val="both"/>
      </w:pPr>
      <w:r w:rsidRPr="00107A49">
        <w:t>主辦單位：</w:t>
      </w:r>
      <w:r>
        <w:rPr>
          <w:rFonts w:hint="eastAsia"/>
        </w:rPr>
        <w:tab/>
      </w:r>
      <w:r w:rsidRPr="00107A49">
        <w:t>中國工程師學會</w:t>
      </w:r>
      <w:r w:rsidRPr="00107A49">
        <w:t>(CIE)</w:t>
      </w:r>
      <w:r w:rsidRPr="00107A49">
        <w:t>中華台北亞太及國際工程師監督委員會</w:t>
      </w:r>
    </w:p>
    <w:p w:rsidR="00E20B13" w:rsidRDefault="00E20B13" w:rsidP="00CE25EC">
      <w:pPr>
        <w:spacing w:line="360" w:lineRule="exact"/>
        <w:ind w:left="696" w:hangingChars="290" w:hanging="696"/>
        <w:jc w:val="both"/>
      </w:pPr>
      <w:r>
        <w:rPr>
          <w:rFonts w:hint="eastAsia"/>
        </w:rPr>
        <w:t xml:space="preserve">          </w:t>
      </w:r>
      <w:r>
        <w:rPr>
          <w:rFonts w:hint="eastAsia"/>
        </w:rPr>
        <w:tab/>
      </w:r>
      <w:r w:rsidRPr="00107A49">
        <w:t>香港工程師學會</w:t>
      </w:r>
      <w:r w:rsidRPr="00107A49">
        <w:t>(HKIE)</w:t>
      </w:r>
      <w:r w:rsidR="00CE25EC">
        <w:rPr>
          <w:rFonts w:hint="eastAsia"/>
        </w:rPr>
        <w:t>、</w:t>
      </w:r>
      <w:r w:rsidRPr="00107A49">
        <w:t>馬來西亞工程師學會</w:t>
      </w:r>
      <w:r w:rsidRPr="00107A49">
        <w:t>(IEM)</w:t>
      </w:r>
    </w:p>
    <w:p w:rsidR="00E20B13" w:rsidRDefault="00E20B13" w:rsidP="00E20B13">
      <w:pPr>
        <w:spacing w:line="360" w:lineRule="exact"/>
        <w:jc w:val="both"/>
        <w:rPr>
          <w:rFonts w:hint="eastAsia"/>
        </w:rPr>
      </w:pPr>
      <w:r>
        <w:rPr>
          <w:rFonts w:hint="eastAsia"/>
        </w:rPr>
        <w:t>協辦單位：</w:t>
      </w:r>
      <w:r>
        <w:rPr>
          <w:rFonts w:hint="eastAsia"/>
        </w:rPr>
        <w:tab/>
      </w:r>
      <w:r>
        <w:rPr>
          <w:rFonts w:hint="eastAsia"/>
        </w:rPr>
        <w:t>中華民國大地工程學會、</w:t>
      </w:r>
      <w:r w:rsidR="006365BD">
        <w:rPr>
          <w:rFonts w:hint="eastAsia"/>
        </w:rPr>
        <w:t>中華民國</w:t>
      </w:r>
      <w:r>
        <w:rPr>
          <w:rFonts w:hint="eastAsia"/>
        </w:rPr>
        <w:t>大地工程技師公會</w:t>
      </w:r>
    </w:p>
    <w:p w:rsidR="006365BD" w:rsidRDefault="006365BD" w:rsidP="00E20B13">
      <w:pPr>
        <w:spacing w:line="360" w:lineRule="exact"/>
        <w:jc w:val="both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中華民國工程技術顧問商業同業公會、財團法人地工技術研究發展基金會</w:t>
      </w:r>
    </w:p>
    <w:p w:rsidR="00576701" w:rsidRDefault="00576701" w:rsidP="00CE25EC">
      <w:pPr>
        <w:spacing w:beforeLines="50" w:before="180" w:line="360" w:lineRule="exact"/>
        <w:ind w:left="1416" w:hangingChars="590" w:hanging="1416"/>
        <w:jc w:val="both"/>
      </w:pPr>
      <w:r>
        <w:rPr>
          <w:rFonts w:ascii="標楷體" w:hAnsi="標楷體" w:hint="eastAsia"/>
          <w:szCs w:val="24"/>
        </w:rPr>
        <w:t>◎報名方式：</w:t>
      </w:r>
      <w:r w:rsidR="00A91E85">
        <w:rPr>
          <w:rFonts w:ascii="標楷體" w:hAnsi="標楷體" w:hint="eastAsia"/>
          <w:szCs w:val="24"/>
        </w:rPr>
        <w:t>請</w:t>
      </w:r>
      <w:r w:rsidRPr="00A6545B">
        <w:rPr>
          <w:rFonts w:hint="eastAsia"/>
        </w:rPr>
        <w:t>填妥報名表後</w:t>
      </w:r>
      <w:r w:rsidRPr="00A6545B">
        <w:rPr>
          <w:rFonts w:hint="eastAsia"/>
        </w:rPr>
        <w:t>email</w:t>
      </w:r>
      <w:r w:rsidRPr="00A6545B">
        <w:rPr>
          <w:rFonts w:hint="eastAsia"/>
        </w:rPr>
        <w:t>至</w:t>
      </w:r>
      <w:r w:rsidRPr="00A6545B">
        <w:t>apecengineer@cie.org.tw</w:t>
      </w:r>
      <w:r>
        <w:rPr>
          <w:rFonts w:hint="eastAsia"/>
        </w:rPr>
        <w:t>或</w:t>
      </w:r>
      <w:r w:rsidRPr="00320A2D">
        <w:rPr>
          <w:rFonts w:hint="eastAsia"/>
        </w:rPr>
        <w:t>傳真至</w:t>
      </w:r>
      <w:r w:rsidRPr="00320A2D">
        <w:rPr>
          <w:rFonts w:hint="eastAsia"/>
        </w:rPr>
        <w:t>02-23973003</w:t>
      </w:r>
      <w:r>
        <w:rPr>
          <w:rFonts w:hint="eastAsia"/>
        </w:rPr>
        <w:t>。</w:t>
      </w:r>
    </w:p>
    <w:p w:rsidR="00576701" w:rsidRDefault="00576701" w:rsidP="00E1302C">
      <w:pPr>
        <w:spacing w:line="360" w:lineRule="exact"/>
        <w:ind w:left="283" w:hangingChars="118" w:hanging="283"/>
        <w:jc w:val="both"/>
        <w:rPr>
          <w:szCs w:val="24"/>
        </w:rPr>
      </w:pPr>
      <w:r>
        <w:rPr>
          <w:rFonts w:ascii="標楷體" w:hAnsi="標楷體" w:hint="eastAsia"/>
        </w:rPr>
        <w:t>◎報名截止日期：</w:t>
      </w:r>
      <w:r w:rsidR="00071AF1" w:rsidRPr="00071AF1">
        <w:rPr>
          <w:rFonts w:hint="eastAsia"/>
          <w:szCs w:val="24"/>
        </w:rPr>
        <w:t>2016</w:t>
      </w:r>
      <w:r w:rsidRPr="00071AF1">
        <w:rPr>
          <w:rFonts w:hint="eastAsia"/>
          <w:szCs w:val="24"/>
        </w:rPr>
        <w:t>年</w:t>
      </w:r>
      <w:r w:rsidR="00BE63EA">
        <w:rPr>
          <w:rFonts w:hint="eastAsia"/>
          <w:szCs w:val="24"/>
        </w:rPr>
        <w:t>10</w:t>
      </w:r>
      <w:r w:rsidRPr="00071AF1">
        <w:rPr>
          <w:rFonts w:hint="eastAsia"/>
          <w:szCs w:val="24"/>
        </w:rPr>
        <w:t>月</w:t>
      </w:r>
      <w:r w:rsidR="0059584A">
        <w:rPr>
          <w:rFonts w:hint="eastAsia"/>
          <w:szCs w:val="24"/>
        </w:rPr>
        <w:t>2</w:t>
      </w:r>
      <w:r w:rsidR="00BE63EA">
        <w:rPr>
          <w:rFonts w:hint="eastAsia"/>
          <w:szCs w:val="24"/>
        </w:rPr>
        <w:t>5</w:t>
      </w:r>
      <w:r w:rsidRPr="00071AF1">
        <w:rPr>
          <w:rFonts w:hint="eastAsia"/>
          <w:szCs w:val="24"/>
        </w:rPr>
        <w:t>日</w:t>
      </w:r>
      <w:r w:rsidR="00071AF1">
        <w:rPr>
          <w:rFonts w:hint="eastAsia"/>
          <w:szCs w:val="24"/>
        </w:rPr>
        <w:t>（</w:t>
      </w:r>
      <w:r w:rsidR="00BE63EA">
        <w:rPr>
          <w:rFonts w:hint="eastAsia"/>
          <w:szCs w:val="24"/>
        </w:rPr>
        <w:t>國內</w:t>
      </w:r>
      <w:r>
        <w:rPr>
          <w:rFonts w:hint="eastAsia"/>
          <w:szCs w:val="24"/>
        </w:rPr>
        <w:t>名額</w:t>
      </w:r>
      <w:r w:rsidR="00BE63EA">
        <w:rPr>
          <w:rFonts w:hint="eastAsia"/>
          <w:szCs w:val="24"/>
        </w:rPr>
        <w:t>50</w:t>
      </w:r>
      <w:r>
        <w:rPr>
          <w:rFonts w:hint="eastAsia"/>
          <w:szCs w:val="24"/>
        </w:rPr>
        <w:t>人，額滿即止），全程參與本研討會者可獲得工程會技師訓練積分</w:t>
      </w:r>
      <w:r w:rsidR="00BE63EA">
        <w:rPr>
          <w:rFonts w:hint="eastAsia"/>
          <w:szCs w:val="24"/>
        </w:rPr>
        <w:t>、</w:t>
      </w:r>
      <w:r>
        <w:rPr>
          <w:rFonts w:hint="eastAsia"/>
          <w:szCs w:val="24"/>
        </w:rPr>
        <w:t>亞太及國際工程師可獲得</w:t>
      </w:r>
      <w:r>
        <w:rPr>
          <w:rFonts w:hint="eastAsia"/>
          <w:szCs w:val="24"/>
        </w:rPr>
        <w:t>CPD</w:t>
      </w:r>
      <w:r>
        <w:rPr>
          <w:rFonts w:hint="eastAsia"/>
          <w:szCs w:val="24"/>
        </w:rPr>
        <w:t>積分。</w:t>
      </w:r>
    </w:p>
    <w:p w:rsidR="00CE25EC" w:rsidRPr="00B17E47" w:rsidRDefault="00CE25EC" w:rsidP="006365BD">
      <w:pPr>
        <w:widowControl/>
        <w:spacing w:beforeLines="50" w:before="180" w:afterLines="50" w:after="180" w:line="360" w:lineRule="exact"/>
        <w:jc w:val="center"/>
        <w:rPr>
          <w:sz w:val="36"/>
          <w:szCs w:val="36"/>
        </w:rPr>
      </w:pPr>
      <w:r w:rsidRPr="00B17E47">
        <w:rPr>
          <w:rFonts w:hint="eastAsia"/>
          <w:sz w:val="36"/>
          <w:szCs w:val="36"/>
        </w:rPr>
        <w:t>報</w:t>
      </w:r>
      <w:r>
        <w:rPr>
          <w:rFonts w:hint="eastAsia"/>
          <w:sz w:val="36"/>
          <w:szCs w:val="36"/>
        </w:rPr>
        <w:t xml:space="preserve"> </w:t>
      </w:r>
      <w:r w:rsidRPr="00B17E47"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</w:rPr>
        <w:t xml:space="preserve"> </w:t>
      </w:r>
      <w:r w:rsidRPr="00B17E47">
        <w:rPr>
          <w:rFonts w:hint="eastAsia"/>
          <w:sz w:val="36"/>
          <w:szCs w:val="36"/>
        </w:rPr>
        <w:t>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559"/>
        <w:gridCol w:w="2748"/>
      </w:tblGrid>
      <w:tr w:rsidR="00CE25EC" w:rsidRPr="00303AC1" w:rsidTr="00DE6FF3">
        <w:tc>
          <w:tcPr>
            <w:tcW w:w="1951" w:type="dxa"/>
            <w:vAlign w:val="center"/>
          </w:tcPr>
          <w:p w:rsidR="00CE25EC" w:rsidRPr="00ED4E26" w:rsidRDefault="00CE25EC" w:rsidP="00DE6FF3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姓</w:t>
            </w:r>
            <w:r>
              <w:rPr>
                <w:rFonts w:hint="eastAsia"/>
                <w:sz w:val="26"/>
                <w:szCs w:val="26"/>
              </w:rPr>
              <w:t xml:space="preserve">    </w:t>
            </w:r>
            <w:r w:rsidRPr="00ED4E26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3544" w:type="dxa"/>
          </w:tcPr>
          <w:p w:rsidR="00CE25EC" w:rsidRPr="00ED4E26" w:rsidRDefault="00CE25EC" w:rsidP="00DE6FF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E25EC" w:rsidRPr="00ED4E26" w:rsidRDefault="00CE25EC" w:rsidP="00DE6FF3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身分證字號</w:t>
            </w:r>
          </w:p>
        </w:tc>
        <w:tc>
          <w:tcPr>
            <w:tcW w:w="2748" w:type="dxa"/>
          </w:tcPr>
          <w:p w:rsidR="00CE25EC" w:rsidRPr="00ED4E26" w:rsidRDefault="00CE25EC" w:rsidP="00DE6FF3">
            <w:pPr>
              <w:rPr>
                <w:sz w:val="26"/>
                <w:szCs w:val="26"/>
              </w:rPr>
            </w:pPr>
          </w:p>
          <w:p w:rsidR="00CE25EC" w:rsidRPr="00ED4E26" w:rsidRDefault="00CE25EC" w:rsidP="00DE6FF3">
            <w:pPr>
              <w:jc w:val="right"/>
              <w:rPr>
                <w:sz w:val="20"/>
              </w:rPr>
            </w:pPr>
            <w:r w:rsidRPr="00ED4E26">
              <w:rPr>
                <w:rFonts w:hint="eastAsia"/>
                <w:sz w:val="20"/>
              </w:rPr>
              <w:t>(</w:t>
            </w:r>
            <w:r w:rsidRPr="00ED4E26">
              <w:rPr>
                <w:rFonts w:hint="eastAsia"/>
                <w:sz w:val="20"/>
              </w:rPr>
              <w:t>登錄訓練積分</w:t>
            </w:r>
            <w:r w:rsidRPr="00ED4E26">
              <w:rPr>
                <w:rFonts w:hint="eastAsia"/>
                <w:sz w:val="20"/>
              </w:rPr>
              <w:t>)</w:t>
            </w:r>
          </w:p>
        </w:tc>
      </w:tr>
      <w:tr w:rsidR="00CE25EC" w:rsidRPr="00303AC1" w:rsidTr="00DE6FF3">
        <w:tc>
          <w:tcPr>
            <w:tcW w:w="1951" w:type="dxa"/>
            <w:vAlign w:val="center"/>
          </w:tcPr>
          <w:p w:rsidR="00CE25EC" w:rsidRPr="00ED4E26" w:rsidRDefault="00CE25EC" w:rsidP="00DE6FF3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服務單位</w:t>
            </w:r>
          </w:p>
        </w:tc>
        <w:tc>
          <w:tcPr>
            <w:tcW w:w="3544" w:type="dxa"/>
          </w:tcPr>
          <w:p w:rsidR="00CE25EC" w:rsidRDefault="00CE25EC" w:rsidP="00DE6FF3">
            <w:pPr>
              <w:rPr>
                <w:sz w:val="26"/>
                <w:szCs w:val="26"/>
              </w:rPr>
            </w:pPr>
          </w:p>
          <w:p w:rsidR="00CE25EC" w:rsidRPr="00ED4E26" w:rsidRDefault="00CE25EC" w:rsidP="00DE6FF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E25EC" w:rsidRPr="00ED4E26" w:rsidRDefault="00CE25EC" w:rsidP="00DE6FF3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連絡電話</w:t>
            </w:r>
          </w:p>
        </w:tc>
        <w:tc>
          <w:tcPr>
            <w:tcW w:w="2748" w:type="dxa"/>
          </w:tcPr>
          <w:p w:rsidR="00CE25EC" w:rsidRPr="00ED4E26" w:rsidRDefault="00CE25EC" w:rsidP="00DE6FF3">
            <w:pPr>
              <w:rPr>
                <w:sz w:val="26"/>
                <w:szCs w:val="26"/>
              </w:rPr>
            </w:pPr>
          </w:p>
        </w:tc>
      </w:tr>
      <w:tr w:rsidR="00CE25EC" w:rsidRPr="00303AC1" w:rsidTr="00CE56F1">
        <w:trPr>
          <w:trHeight w:val="534"/>
        </w:trPr>
        <w:tc>
          <w:tcPr>
            <w:tcW w:w="1951" w:type="dxa"/>
            <w:vAlign w:val="center"/>
          </w:tcPr>
          <w:p w:rsidR="00CE25EC" w:rsidRPr="00ED4E26" w:rsidRDefault="00CE25EC" w:rsidP="00DE6FF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職</w:t>
            </w:r>
            <w:r>
              <w:rPr>
                <w:rFonts w:hint="eastAsia"/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3544" w:type="dxa"/>
          </w:tcPr>
          <w:p w:rsidR="00CE25EC" w:rsidRPr="00ED4E26" w:rsidRDefault="00CE25EC" w:rsidP="00DE6FF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E25EC" w:rsidRPr="00ED4E26" w:rsidRDefault="00CE25EC" w:rsidP="00DE6FF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Email</w:t>
            </w:r>
          </w:p>
        </w:tc>
        <w:tc>
          <w:tcPr>
            <w:tcW w:w="2748" w:type="dxa"/>
          </w:tcPr>
          <w:p w:rsidR="00CE25EC" w:rsidRPr="00ED4E26" w:rsidRDefault="00CE25EC" w:rsidP="00DE6FF3">
            <w:pPr>
              <w:rPr>
                <w:sz w:val="26"/>
                <w:szCs w:val="26"/>
              </w:rPr>
            </w:pPr>
          </w:p>
        </w:tc>
      </w:tr>
      <w:tr w:rsidR="00CE25EC" w:rsidRPr="00303AC1" w:rsidTr="00CE25EC">
        <w:trPr>
          <w:trHeight w:val="558"/>
        </w:trPr>
        <w:tc>
          <w:tcPr>
            <w:tcW w:w="1951" w:type="dxa"/>
            <w:vAlign w:val="center"/>
          </w:tcPr>
          <w:p w:rsidR="00CE25EC" w:rsidRPr="00ED4E26" w:rsidRDefault="00CE25EC" w:rsidP="00DE6FF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通訊地址</w:t>
            </w:r>
          </w:p>
        </w:tc>
        <w:tc>
          <w:tcPr>
            <w:tcW w:w="7851" w:type="dxa"/>
            <w:gridSpan w:val="3"/>
          </w:tcPr>
          <w:p w:rsidR="00CE25EC" w:rsidRPr="00ED4E26" w:rsidRDefault="00CE25EC" w:rsidP="00DE6FF3">
            <w:pPr>
              <w:ind w:left="260" w:hangingChars="100" w:hanging="260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CE25EC" w:rsidRPr="00303AC1" w:rsidTr="00DE6FF3">
        <w:tc>
          <w:tcPr>
            <w:tcW w:w="1951" w:type="dxa"/>
            <w:vAlign w:val="center"/>
          </w:tcPr>
          <w:p w:rsidR="00CE25EC" w:rsidRPr="00ED4E26" w:rsidRDefault="00CE25EC" w:rsidP="00DE6FF3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報名費用</w:t>
            </w:r>
          </w:p>
        </w:tc>
        <w:tc>
          <w:tcPr>
            <w:tcW w:w="7851" w:type="dxa"/>
            <w:gridSpan w:val="3"/>
          </w:tcPr>
          <w:p w:rsidR="00CE25EC" w:rsidRPr="00ED4E26" w:rsidRDefault="00CE25EC" w:rsidP="00DE6FF3">
            <w:pPr>
              <w:ind w:left="260" w:hangingChars="100" w:hanging="260"/>
              <w:rPr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ED4E26">
              <w:rPr>
                <w:rFonts w:hint="eastAsia"/>
                <w:sz w:val="26"/>
                <w:szCs w:val="26"/>
              </w:rPr>
              <w:t>會員每人</w:t>
            </w:r>
            <w:r>
              <w:rPr>
                <w:rFonts w:hint="eastAsia"/>
                <w:sz w:val="26"/>
                <w:szCs w:val="26"/>
              </w:rPr>
              <w:t>9</w:t>
            </w:r>
            <w:r w:rsidRPr="00ED4E26">
              <w:rPr>
                <w:rFonts w:hint="eastAsia"/>
                <w:sz w:val="26"/>
                <w:szCs w:val="26"/>
              </w:rPr>
              <w:t>00</w:t>
            </w:r>
            <w:r w:rsidRPr="00ED4E26">
              <w:rPr>
                <w:rFonts w:hint="eastAsia"/>
                <w:sz w:val="26"/>
                <w:szCs w:val="26"/>
              </w:rPr>
              <w:t>元</w:t>
            </w:r>
            <w:r w:rsidR="00B26D97">
              <w:rPr>
                <w:rFonts w:hint="eastAsia"/>
                <w:sz w:val="26"/>
                <w:szCs w:val="26"/>
              </w:rPr>
              <w:t>(</w:t>
            </w:r>
            <w:r w:rsidRPr="00ED4E26">
              <w:rPr>
                <w:rFonts w:hint="eastAsia"/>
                <w:sz w:val="26"/>
                <w:szCs w:val="26"/>
              </w:rPr>
              <w:t>含</w:t>
            </w:r>
            <w:r w:rsidR="00B26D97">
              <w:rPr>
                <w:rFonts w:hint="eastAsia"/>
                <w:sz w:val="26"/>
                <w:szCs w:val="26"/>
              </w:rPr>
              <w:t>主、協辦單位</w:t>
            </w:r>
            <w:r w:rsidRPr="00ED4E26">
              <w:rPr>
                <w:rFonts w:hint="eastAsia"/>
                <w:sz w:val="26"/>
                <w:szCs w:val="26"/>
              </w:rPr>
              <w:t>個人</w:t>
            </w:r>
            <w:r>
              <w:rPr>
                <w:rFonts w:hint="eastAsia"/>
                <w:sz w:val="26"/>
                <w:szCs w:val="26"/>
              </w:rPr>
              <w:t>會員、</w:t>
            </w:r>
            <w:r w:rsidR="00B26D97">
              <w:rPr>
                <w:rFonts w:hint="eastAsia"/>
                <w:sz w:val="26"/>
                <w:szCs w:val="26"/>
              </w:rPr>
              <w:t>中工會團體會員員工</w:t>
            </w:r>
            <w:r w:rsidR="00B26D97">
              <w:rPr>
                <w:rFonts w:hint="eastAsia"/>
                <w:sz w:val="26"/>
                <w:szCs w:val="26"/>
              </w:rPr>
              <w:t>)</w:t>
            </w:r>
          </w:p>
          <w:p w:rsidR="00CE56F1" w:rsidRDefault="00CE25EC" w:rsidP="00CE56F1">
            <w:pPr>
              <w:rPr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ED4E26">
              <w:rPr>
                <w:rFonts w:hint="eastAsia"/>
                <w:sz w:val="26"/>
                <w:szCs w:val="26"/>
              </w:rPr>
              <w:t>非會員每人</w:t>
            </w:r>
            <w:r>
              <w:rPr>
                <w:rFonts w:hint="eastAsia"/>
                <w:sz w:val="26"/>
                <w:szCs w:val="26"/>
              </w:rPr>
              <w:t>1200</w:t>
            </w:r>
            <w:r w:rsidRPr="00ED4E26">
              <w:rPr>
                <w:rFonts w:hint="eastAsia"/>
                <w:sz w:val="26"/>
                <w:szCs w:val="26"/>
              </w:rPr>
              <w:t>元</w:t>
            </w:r>
          </w:p>
          <w:p w:rsidR="00CE25EC" w:rsidRPr="00ED4E26" w:rsidRDefault="00CE25EC" w:rsidP="00CE56F1">
            <w:pPr>
              <w:rPr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學生</w:t>
            </w:r>
            <w:r w:rsidRPr="00ED4E26">
              <w:rPr>
                <w:rFonts w:hint="eastAsia"/>
                <w:sz w:val="26"/>
                <w:szCs w:val="26"/>
              </w:rPr>
              <w:t>會員每人</w:t>
            </w:r>
            <w:r>
              <w:rPr>
                <w:rFonts w:hint="eastAsia"/>
                <w:sz w:val="26"/>
                <w:szCs w:val="26"/>
              </w:rPr>
              <w:t>700</w:t>
            </w:r>
            <w:r w:rsidRPr="00ED4E26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CE25EC" w:rsidRPr="00303AC1" w:rsidTr="00DE6FF3">
        <w:tc>
          <w:tcPr>
            <w:tcW w:w="1951" w:type="dxa"/>
            <w:vAlign w:val="center"/>
          </w:tcPr>
          <w:p w:rsidR="00CE25EC" w:rsidRPr="00ED4E26" w:rsidRDefault="00CE25EC" w:rsidP="00DE6FF3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認證積分</w:t>
            </w:r>
          </w:p>
          <w:p w:rsidR="00CE25EC" w:rsidRPr="00ED4E26" w:rsidRDefault="00CE25EC" w:rsidP="00DE6FF3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(</w:t>
            </w:r>
            <w:r w:rsidRPr="00ED4E26">
              <w:rPr>
                <w:rFonts w:hint="eastAsia"/>
                <w:sz w:val="26"/>
                <w:szCs w:val="26"/>
              </w:rPr>
              <w:t>可複選</w:t>
            </w:r>
            <w:r w:rsidRPr="00ED4E26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7851" w:type="dxa"/>
            <w:gridSpan w:val="3"/>
          </w:tcPr>
          <w:p w:rsidR="00CE25EC" w:rsidRDefault="00CE25EC" w:rsidP="00DE6FF3">
            <w:pPr>
              <w:rPr>
                <w:rFonts w:ascii="標楷體" w:hAnsi="標楷體"/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sz w:val="26"/>
                <w:szCs w:val="26"/>
              </w:rPr>
              <w:t>□工程會技師訓練積分，技師科別</w:t>
            </w:r>
            <w:r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9D750D">
              <w:rPr>
                <w:rFonts w:ascii="標楷體" w:hAnsi="標楷體"/>
                <w:sz w:val="26"/>
                <w:szCs w:val="26"/>
                <w:u w:val="single"/>
              </w:rPr>
              <w:t xml:space="preserve"> </w:t>
            </w:r>
          </w:p>
          <w:p w:rsidR="00CE25EC" w:rsidRPr="00ED4E26" w:rsidRDefault="00CE25EC" w:rsidP="00DE6FF3">
            <w:pPr>
              <w:jc w:val="right"/>
              <w:rPr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b/>
                <w:sz w:val="20"/>
              </w:rPr>
              <w:t>(限填</w:t>
            </w:r>
            <w:proofErr w:type="gramStart"/>
            <w:r w:rsidRPr="00ED4E26">
              <w:rPr>
                <w:rFonts w:ascii="標楷體" w:hAnsi="標楷體" w:hint="eastAsia"/>
                <w:b/>
                <w:sz w:val="20"/>
              </w:rPr>
              <w:t>一</w:t>
            </w:r>
            <w:proofErr w:type="gramEnd"/>
            <w:r w:rsidRPr="00ED4E26">
              <w:rPr>
                <w:rFonts w:ascii="標楷體" w:hAnsi="標楷體" w:hint="eastAsia"/>
                <w:b/>
                <w:sz w:val="20"/>
              </w:rPr>
              <w:t>科，非執業技師請勿勾選)</w:t>
            </w:r>
          </w:p>
          <w:p w:rsidR="00CE25EC" w:rsidRPr="00ED4E26" w:rsidRDefault="00CE25EC" w:rsidP="00CE25EC">
            <w:pPr>
              <w:rPr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sz w:val="26"/>
                <w:szCs w:val="26"/>
              </w:rPr>
              <w:t>□亞太工程師</w:t>
            </w:r>
            <w:r w:rsidRPr="00ED4E26">
              <w:rPr>
                <w:sz w:val="26"/>
                <w:szCs w:val="26"/>
              </w:rPr>
              <w:t>CPD</w:t>
            </w:r>
            <w:r>
              <w:rPr>
                <w:rFonts w:hint="eastAsia"/>
                <w:sz w:val="26"/>
                <w:szCs w:val="26"/>
              </w:rPr>
              <w:t xml:space="preserve">      </w:t>
            </w:r>
            <w:r w:rsidRPr="00ED4E26">
              <w:rPr>
                <w:rFonts w:ascii="標楷體" w:hAnsi="標楷體" w:hint="eastAsia"/>
                <w:sz w:val="26"/>
                <w:szCs w:val="26"/>
              </w:rPr>
              <w:t>□國際工程師</w:t>
            </w:r>
            <w:r w:rsidRPr="00ED4E26">
              <w:rPr>
                <w:sz w:val="26"/>
                <w:szCs w:val="26"/>
              </w:rPr>
              <w:t>CPD</w:t>
            </w:r>
          </w:p>
        </w:tc>
      </w:tr>
      <w:tr w:rsidR="00CE25EC" w:rsidRPr="00303AC1" w:rsidTr="00DE6FF3">
        <w:tc>
          <w:tcPr>
            <w:tcW w:w="1951" w:type="dxa"/>
            <w:vAlign w:val="center"/>
          </w:tcPr>
          <w:p w:rsidR="00CE25EC" w:rsidRPr="00ED4E26" w:rsidRDefault="00CE25EC" w:rsidP="00DE6FF3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收據抬頭</w:t>
            </w:r>
          </w:p>
        </w:tc>
        <w:tc>
          <w:tcPr>
            <w:tcW w:w="7851" w:type="dxa"/>
            <w:gridSpan w:val="3"/>
          </w:tcPr>
          <w:p w:rsidR="00CE25EC" w:rsidRDefault="00CE25EC" w:rsidP="00DE6FF3">
            <w:pPr>
              <w:rPr>
                <w:rFonts w:ascii="標楷體" w:hAnsi="標楷體"/>
                <w:sz w:val="26"/>
                <w:szCs w:val="26"/>
              </w:rPr>
            </w:pPr>
          </w:p>
          <w:p w:rsidR="00CE25EC" w:rsidRPr="00ED4E26" w:rsidRDefault="00CE25EC" w:rsidP="00DE6FF3">
            <w:pPr>
              <w:rPr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ED4E26">
              <w:rPr>
                <w:rFonts w:hint="eastAsia"/>
                <w:sz w:val="26"/>
                <w:szCs w:val="26"/>
              </w:rPr>
              <w:t>同服務單位</w:t>
            </w:r>
            <w:r w:rsidRPr="00ED4E26">
              <w:rPr>
                <w:rFonts w:hint="eastAsia"/>
                <w:sz w:val="26"/>
                <w:szCs w:val="26"/>
              </w:rPr>
              <w:t xml:space="preserve"> </w:t>
            </w:r>
            <w:r w:rsidRPr="00ED4E26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ED4E26">
              <w:rPr>
                <w:rFonts w:hint="eastAsia"/>
                <w:sz w:val="26"/>
                <w:szCs w:val="26"/>
              </w:rPr>
              <w:t>同本人</w:t>
            </w:r>
            <w:r w:rsidRPr="00ED4E26">
              <w:rPr>
                <w:rFonts w:hint="eastAsia"/>
                <w:sz w:val="26"/>
                <w:szCs w:val="26"/>
              </w:rPr>
              <w:t xml:space="preserve"> </w:t>
            </w:r>
            <w:r w:rsidRPr="00ED4E26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ED4E26">
              <w:rPr>
                <w:rFonts w:hint="eastAsia"/>
                <w:sz w:val="26"/>
                <w:szCs w:val="26"/>
              </w:rPr>
              <w:t>其他</w:t>
            </w:r>
            <w:r w:rsidRPr="00ED4E26">
              <w:rPr>
                <w:rFonts w:hint="eastAsia"/>
                <w:sz w:val="26"/>
                <w:szCs w:val="26"/>
              </w:rPr>
              <w:t>_______________________</w:t>
            </w:r>
          </w:p>
        </w:tc>
      </w:tr>
    </w:tbl>
    <w:p w:rsidR="00CE25EC" w:rsidRPr="009E119F" w:rsidRDefault="00CE25EC" w:rsidP="00CE25EC">
      <w:pPr>
        <w:spacing w:beforeLines="30" w:before="108"/>
      </w:pPr>
      <w:r w:rsidRPr="009E119F">
        <w:rPr>
          <w:rFonts w:hint="eastAsia"/>
        </w:rPr>
        <w:t>繳費方式：</w:t>
      </w:r>
      <w:r>
        <w:rPr>
          <w:rFonts w:hint="eastAsia"/>
        </w:rPr>
        <w:tab/>
      </w:r>
      <w:r w:rsidRPr="009E119F">
        <w:rPr>
          <w:rFonts w:hint="eastAsia"/>
        </w:rPr>
        <w:t>□</w:t>
      </w:r>
      <w:r w:rsidRPr="008731C6">
        <w:rPr>
          <w:rFonts w:hint="eastAsia"/>
        </w:rPr>
        <w:t>請</w:t>
      </w:r>
      <w:proofErr w:type="gramStart"/>
      <w:r w:rsidRPr="008731C6">
        <w:rPr>
          <w:rFonts w:hint="eastAsia"/>
        </w:rPr>
        <w:t>逕</w:t>
      </w:r>
      <w:proofErr w:type="gramEnd"/>
      <w:r w:rsidRPr="008731C6">
        <w:rPr>
          <w:rFonts w:hint="eastAsia"/>
        </w:rPr>
        <w:t>至中工會</w:t>
      </w:r>
      <w:proofErr w:type="gramStart"/>
      <w:r w:rsidRPr="008731C6">
        <w:rPr>
          <w:rFonts w:hint="eastAsia"/>
        </w:rPr>
        <w:t>網頁線上刷卡</w:t>
      </w:r>
      <w:proofErr w:type="gramEnd"/>
      <w:r w:rsidRPr="008731C6">
        <w:rPr>
          <w:rFonts w:hint="eastAsia"/>
        </w:rPr>
        <w:t>繳費</w:t>
      </w:r>
      <w:hyperlink r:id="rId10" w:history="1">
        <w:r w:rsidRPr="006D66DC">
          <w:rPr>
            <w:rStyle w:val="aa"/>
            <w:rFonts w:hint="eastAsia"/>
          </w:rPr>
          <w:t>http://www.cie.org.tw/Trade/Order</w:t>
        </w:r>
      </w:hyperlink>
      <w:r w:rsidRPr="009E119F">
        <w:t xml:space="preserve"> </w:t>
      </w:r>
    </w:p>
    <w:p w:rsidR="00CE25EC" w:rsidRDefault="00CE25EC" w:rsidP="00CE25EC">
      <w:pPr>
        <w:ind w:leftChars="490" w:left="1176" w:firstLine="264"/>
      </w:pPr>
      <w:r w:rsidRPr="009E119F">
        <w:rPr>
          <w:rFonts w:hint="eastAsia"/>
        </w:rPr>
        <w:t>□</w:t>
      </w:r>
      <w:r>
        <w:rPr>
          <w:rFonts w:hint="eastAsia"/>
        </w:rPr>
        <w:t>匯款：台北富邦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和分行代碼，</w:t>
      </w:r>
      <w:r w:rsidRPr="009E119F">
        <w:rPr>
          <w:rFonts w:hint="eastAsia"/>
        </w:rPr>
        <w:t>帳號：</w:t>
      </w:r>
      <w:r w:rsidRPr="009E119F">
        <w:rPr>
          <w:rFonts w:hint="eastAsia"/>
        </w:rPr>
        <w:t>570-102-115091</w:t>
      </w:r>
    </w:p>
    <w:p w:rsidR="00CE25EC" w:rsidRDefault="00CE25EC" w:rsidP="00CE25EC">
      <w:pPr>
        <w:ind w:leftChars="490" w:left="1176"/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9E119F">
        <w:rPr>
          <w:rFonts w:hint="eastAsia"/>
        </w:rPr>
        <w:t>戶名：社團中國工程師學會中華台北亞太工程師監督委員會</w:t>
      </w:r>
    </w:p>
    <w:p w:rsidR="00E06FBD" w:rsidRDefault="00E06FBD" w:rsidP="00CE25EC">
      <w:pPr>
        <w:tabs>
          <w:tab w:val="left" w:pos="1620"/>
        </w:tabs>
        <w:ind w:right="-1080"/>
        <w:jc w:val="center"/>
        <w:rPr>
          <w:rFonts w:ascii="標楷體" w:hAnsi="標楷體"/>
          <w:sz w:val="40"/>
          <w:szCs w:val="40"/>
        </w:rPr>
      </w:pPr>
    </w:p>
    <w:p w:rsidR="00820F3F" w:rsidRDefault="00D321AC" w:rsidP="00CE25EC">
      <w:pPr>
        <w:tabs>
          <w:tab w:val="left" w:pos="1620"/>
        </w:tabs>
        <w:ind w:right="-1080"/>
        <w:jc w:val="center"/>
        <w:rPr>
          <w:rFonts w:ascii="標楷體" w:hAnsi="標楷體"/>
          <w:sz w:val="40"/>
          <w:szCs w:val="40"/>
        </w:rPr>
      </w:pPr>
      <w:r w:rsidRPr="00CE25EC">
        <w:rPr>
          <w:rFonts w:ascii="標楷體" w:hAnsi="標楷體" w:hint="eastAsia"/>
          <w:sz w:val="40"/>
          <w:szCs w:val="40"/>
        </w:rPr>
        <w:t>議</w:t>
      </w:r>
      <w:r w:rsidR="00CE25EC">
        <w:rPr>
          <w:rFonts w:ascii="標楷體" w:hAnsi="標楷體" w:hint="eastAsia"/>
          <w:sz w:val="40"/>
          <w:szCs w:val="40"/>
        </w:rPr>
        <w:t xml:space="preserve">    </w:t>
      </w:r>
      <w:r w:rsidRPr="00CE25EC">
        <w:rPr>
          <w:rFonts w:ascii="標楷體" w:hAnsi="標楷體" w:hint="eastAsia"/>
          <w:sz w:val="40"/>
          <w:szCs w:val="40"/>
        </w:rPr>
        <w:t>程</w:t>
      </w:r>
    </w:p>
    <w:tbl>
      <w:tblPr>
        <w:tblW w:w="9051" w:type="dxa"/>
        <w:jc w:val="center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4035"/>
        <w:gridCol w:w="1849"/>
        <w:gridCol w:w="26"/>
        <w:gridCol w:w="1506"/>
      </w:tblGrid>
      <w:tr w:rsidR="00D321AC" w:rsidRPr="00E06FBD" w:rsidTr="00D321AC">
        <w:trPr>
          <w:trHeight w:val="510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b/>
                <w:szCs w:val="24"/>
              </w:rPr>
            </w:pPr>
            <w:r w:rsidRPr="00E06FBD">
              <w:rPr>
                <w:rFonts w:eastAsia="華康細圓體(P)"/>
                <w:b/>
                <w:szCs w:val="24"/>
              </w:rPr>
              <w:t>Time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b/>
                <w:szCs w:val="24"/>
              </w:rPr>
            </w:pPr>
            <w:r w:rsidRPr="00E06FBD">
              <w:rPr>
                <w:rFonts w:eastAsia="華康細圓體(P)" w:hint="eastAsia"/>
                <w:b/>
                <w:szCs w:val="24"/>
              </w:rPr>
              <w:t>Program/Topic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b/>
                <w:szCs w:val="24"/>
              </w:rPr>
            </w:pPr>
            <w:r w:rsidRPr="00E06FBD">
              <w:rPr>
                <w:rFonts w:eastAsia="華康細圓體(P)"/>
                <w:b/>
                <w:szCs w:val="24"/>
              </w:rPr>
              <w:t>Speaker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b/>
                <w:szCs w:val="24"/>
              </w:rPr>
            </w:pPr>
            <w:r w:rsidRPr="00E06FBD">
              <w:rPr>
                <w:rFonts w:eastAsia="華康細圓體(P)"/>
                <w:b/>
                <w:szCs w:val="24"/>
              </w:rPr>
              <w:t>Moderator</w:t>
            </w:r>
          </w:p>
        </w:tc>
      </w:tr>
      <w:tr w:rsidR="00D321AC" w:rsidRPr="00E06FBD" w:rsidTr="00D321AC">
        <w:trPr>
          <w:trHeight w:val="510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08:</w:t>
            </w:r>
            <w:r w:rsidRPr="00E06FBD">
              <w:rPr>
                <w:rFonts w:eastAsia="華康細圓體(P)" w:hint="eastAsia"/>
                <w:szCs w:val="24"/>
              </w:rPr>
              <w:t>0</w:t>
            </w:r>
            <w:r w:rsidRPr="00E06FBD">
              <w:rPr>
                <w:rFonts w:eastAsia="華康細圓體(P)"/>
                <w:szCs w:val="24"/>
              </w:rPr>
              <w:t>0~0</w:t>
            </w:r>
            <w:r w:rsidRPr="00E06FBD">
              <w:rPr>
                <w:rFonts w:eastAsia="華康細圓體(P)" w:hint="eastAsia"/>
                <w:szCs w:val="24"/>
              </w:rPr>
              <w:t>8</w:t>
            </w:r>
            <w:r w:rsidRPr="00E06FBD">
              <w:rPr>
                <w:rFonts w:eastAsia="華康細圓體(P)"/>
                <w:szCs w:val="24"/>
              </w:rPr>
              <w:t>:</w:t>
            </w:r>
            <w:r w:rsidRPr="00E06FBD">
              <w:rPr>
                <w:rFonts w:eastAsia="華康細圓體(P)" w:hint="eastAsia"/>
                <w:szCs w:val="24"/>
              </w:rPr>
              <w:t>3</w:t>
            </w:r>
            <w:r w:rsidRPr="00E06FBD">
              <w:rPr>
                <w:rFonts w:eastAsia="華康細圓體(P)"/>
                <w:szCs w:val="24"/>
              </w:rPr>
              <w:t>0</w:t>
            </w:r>
          </w:p>
        </w:tc>
        <w:tc>
          <w:tcPr>
            <w:tcW w:w="7416" w:type="dxa"/>
            <w:gridSpan w:val="4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b/>
                <w:szCs w:val="24"/>
              </w:rPr>
            </w:pPr>
            <w:r w:rsidRPr="00E06FBD">
              <w:rPr>
                <w:rFonts w:eastAsia="華康細圓體(P)"/>
                <w:b/>
                <w:szCs w:val="24"/>
              </w:rPr>
              <w:t>Registration</w:t>
            </w:r>
          </w:p>
        </w:tc>
      </w:tr>
      <w:tr w:rsidR="00D321AC" w:rsidRPr="00E06FBD" w:rsidTr="00D321AC">
        <w:trPr>
          <w:trHeight w:val="510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0</w:t>
            </w:r>
            <w:r w:rsidRPr="00E06FBD">
              <w:rPr>
                <w:rFonts w:eastAsia="華康細圓體(P)" w:hint="eastAsia"/>
                <w:szCs w:val="24"/>
              </w:rPr>
              <w:t>8</w:t>
            </w:r>
            <w:r w:rsidRPr="00E06FBD">
              <w:rPr>
                <w:rFonts w:eastAsia="華康細圓體(P)"/>
                <w:szCs w:val="24"/>
              </w:rPr>
              <w:t>:</w:t>
            </w:r>
            <w:r w:rsidRPr="00E06FBD">
              <w:rPr>
                <w:rFonts w:eastAsia="華康細圓體(P)" w:hint="eastAsia"/>
                <w:szCs w:val="24"/>
              </w:rPr>
              <w:t>3</w:t>
            </w:r>
            <w:r w:rsidRPr="00E06FBD">
              <w:rPr>
                <w:rFonts w:eastAsia="華康細圓體(P)"/>
                <w:szCs w:val="24"/>
              </w:rPr>
              <w:t>0~09:</w:t>
            </w:r>
            <w:r w:rsidRPr="00E06FBD">
              <w:rPr>
                <w:rFonts w:eastAsia="華康細圓體(P)" w:hint="eastAsia"/>
                <w:szCs w:val="24"/>
              </w:rPr>
              <w:t>00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rPr>
                <w:rFonts w:eastAsia="華康細圓體(P)"/>
                <w:b/>
                <w:szCs w:val="24"/>
              </w:rPr>
            </w:pPr>
            <w:r w:rsidRPr="00E06FBD">
              <w:rPr>
                <w:rFonts w:eastAsia="華康細圓體(P)"/>
                <w:b/>
                <w:szCs w:val="24"/>
              </w:rPr>
              <w:t>Open Ceremony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 w:hint="eastAsia"/>
                <w:szCs w:val="24"/>
              </w:rPr>
              <w:t>John C. Li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D321AC" w:rsidRPr="00E06FBD" w:rsidRDefault="003E2F7B" w:rsidP="003E2F7B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>
              <w:rPr>
                <w:rFonts w:eastAsia="華康細圓體(P)" w:hint="eastAsia"/>
                <w:szCs w:val="24"/>
              </w:rPr>
              <w:t>Li-Chi Young</w:t>
            </w:r>
            <w:r w:rsidR="00D321AC" w:rsidRPr="00E06FBD">
              <w:rPr>
                <w:rFonts w:eastAsia="華康細圓體(P)" w:hint="eastAsia"/>
                <w:szCs w:val="24"/>
              </w:rPr>
              <w:t xml:space="preserve"> (CIE)</w:t>
            </w:r>
          </w:p>
        </w:tc>
      </w:tr>
      <w:tr w:rsidR="00D321AC" w:rsidRPr="00E06FBD" w:rsidTr="00D321AC">
        <w:trPr>
          <w:trHeight w:val="510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09:</w:t>
            </w:r>
            <w:r w:rsidRPr="00E06FBD">
              <w:rPr>
                <w:rFonts w:eastAsia="華康細圓體(P)" w:hint="eastAsia"/>
                <w:szCs w:val="24"/>
              </w:rPr>
              <w:t>0</w:t>
            </w:r>
            <w:r w:rsidRPr="00E06FBD">
              <w:rPr>
                <w:rFonts w:eastAsia="華康細圓體(P)"/>
                <w:szCs w:val="24"/>
              </w:rPr>
              <w:t>0~</w:t>
            </w:r>
            <w:r w:rsidRPr="00E06FBD">
              <w:rPr>
                <w:rFonts w:eastAsia="華康細圓體(P)" w:hint="eastAsia"/>
                <w:szCs w:val="24"/>
              </w:rPr>
              <w:t>09</w:t>
            </w:r>
            <w:r w:rsidRPr="00E06FBD">
              <w:rPr>
                <w:rFonts w:eastAsia="華康細圓體(P)"/>
                <w:szCs w:val="24"/>
              </w:rPr>
              <w:t>:</w:t>
            </w:r>
            <w:r w:rsidRPr="00E06FBD">
              <w:rPr>
                <w:rFonts w:eastAsia="華康細圓體(P)" w:hint="eastAsia"/>
                <w:szCs w:val="24"/>
              </w:rPr>
              <w:t>3</w:t>
            </w:r>
            <w:r w:rsidRPr="00E06FBD">
              <w:rPr>
                <w:rFonts w:eastAsia="華康細圓體(P)"/>
                <w:szCs w:val="24"/>
              </w:rPr>
              <w:t>0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Codes of deformation and stability of deep excavations in Taiwan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 xml:space="preserve">Chang-Yu </w:t>
            </w:r>
            <w:proofErr w:type="spellStart"/>
            <w:r w:rsidRPr="00E06FBD">
              <w:rPr>
                <w:rFonts w:eastAsia="華康細圓體(P)"/>
                <w:szCs w:val="24"/>
              </w:rPr>
              <w:t>Ou</w:t>
            </w:r>
            <w:proofErr w:type="spellEnd"/>
            <w:r w:rsidRPr="00E06FBD">
              <w:rPr>
                <w:rFonts w:eastAsia="華康細圓體(P)" w:hint="eastAsia"/>
                <w:szCs w:val="24"/>
              </w:rPr>
              <w:t xml:space="preserve"> (CIE)</w:t>
            </w: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</w:p>
        </w:tc>
      </w:tr>
      <w:tr w:rsidR="00D321AC" w:rsidRPr="00E06FBD" w:rsidTr="00D321AC">
        <w:trPr>
          <w:trHeight w:val="510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0</w:t>
            </w:r>
            <w:r w:rsidRPr="00E06FBD">
              <w:rPr>
                <w:rFonts w:eastAsia="華康細圓體(P)" w:hint="eastAsia"/>
                <w:szCs w:val="24"/>
              </w:rPr>
              <w:t>9</w:t>
            </w:r>
            <w:r w:rsidRPr="00E06FBD">
              <w:rPr>
                <w:rFonts w:eastAsia="華康細圓體(P)"/>
                <w:szCs w:val="24"/>
              </w:rPr>
              <w:t>:</w:t>
            </w:r>
            <w:r w:rsidRPr="00E06FBD">
              <w:rPr>
                <w:rFonts w:eastAsia="華康細圓體(P)" w:hint="eastAsia"/>
                <w:szCs w:val="24"/>
              </w:rPr>
              <w:t>3</w:t>
            </w:r>
            <w:r w:rsidRPr="00E06FBD">
              <w:rPr>
                <w:rFonts w:eastAsia="華康細圓體(P)"/>
                <w:szCs w:val="24"/>
              </w:rPr>
              <w:t>0~10:</w:t>
            </w:r>
            <w:r w:rsidRPr="00E06FBD">
              <w:rPr>
                <w:rFonts w:eastAsia="華康細圓體(P)" w:hint="eastAsia"/>
                <w:szCs w:val="24"/>
              </w:rPr>
              <w:t>0</w:t>
            </w:r>
            <w:r w:rsidRPr="00E06FBD">
              <w:rPr>
                <w:rFonts w:eastAsia="華康細圓體(P)"/>
                <w:szCs w:val="24"/>
              </w:rPr>
              <w:t>0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A case study on the application of CIRIA C580 design approach in deep excavation design for a cross boundary railway project in Hong Kong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CHAN Ngai Tung</w:t>
            </w:r>
            <w:r w:rsidRPr="00E06FBD">
              <w:rPr>
                <w:rFonts w:eastAsia="華康細圓體(P)" w:hint="eastAsia"/>
                <w:szCs w:val="24"/>
              </w:rPr>
              <w:t xml:space="preserve"> (HKIE)</w:t>
            </w: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</w:p>
        </w:tc>
      </w:tr>
      <w:tr w:rsidR="00D321AC" w:rsidRPr="00E06FBD" w:rsidTr="00D321AC">
        <w:trPr>
          <w:trHeight w:val="456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10:</w:t>
            </w:r>
            <w:r w:rsidRPr="00E06FBD">
              <w:rPr>
                <w:rFonts w:eastAsia="華康細圓體(P)" w:hint="eastAsia"/>
                <w:szCs w:val="24"/>
              </w:rPr>
              <w:t>0</w:t>
            </w:r>
            <w:r w:rsidRPr="00E06FBD">
              <w:rPr>
                <w:rFonts w:eastAsia="華康細圓體(P)"/>
                <w:szCs w:val="24"/>
              </w:rPr>
              <w:t>0~1</w:t>
            </w:r>
            <w:r w:rsidRPr="00E06FBD">
              <w:rPr>
                <w:rFonts w:eastAsia="華康細圓體(P)" w:hint="eastAsia"/>
                <w:szCs w:val="24"/>
              </w:rPr>
              <w:t>0</w:t>
            </w:r>
            <w:r w:rsidRPr="00E06FBD">
              <w:rPr>
                <w:rFonts w:eastAsia="華康細圓體(P)"/>
                <w:szCs w:val="24"/>
              </w:rPr>
              <w:t>:</w:t>
            </w:r>
            <w:r w:rsidRPr="00E06FBD">
              <w:rPr>
                <w:rFonts w:eastAsia="華康細圓體(P)" w:hint="eastAsia"/>
                <w:szCs w:val="24"/>
              </w:rPr>
              <w:t>3</w:t>
            </w:r>
            <w:r w:rsidRPr="00E06FBD">
              <w:rPr>
                <w:rFonts w:eastAsia="華康細圓體(P)"/>
                <w:szCs w:val="24"/>
              </w:rPr>
              <w:t>0</w:t>
            </w:r>
          </w:p>
        </w:tc>
        <w:tc>
          <w:tcPr>
            <w:tcW w:w="7416" w:type="dxa"/>
            <w:gridSpan w:val="4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b/>
                <w:szCs w:val="24"/>
              </w:rPr>
            </w:pPr>
            <w:r w:rsidRPr="00E06FBD">
              <w:rPr>
                <w:rFonts w:eastAsia="華康細圓體(P)" w:hint="eastAsia"/>
                <w:b/>
                <w:szCs w:val="24"/>
              </w:rPr>
              <w:t>Tea</w:t>
            </w:r>
            <w:r w:rsidRPr="00E06FBD">
              <w:rPr>
                <w:rFonts w:eastAsia="華康細圓體(P)"/>
                <w:b/>
                <w:szCs w:val="24"/>
              </w:rPr>
              <w:t xml:space="preserve"> Break</w:t>
            </w:r>
          </w:p>
        </w:tc>
      </w:tr>
      <w:tr w:rsidR="00D321AC" w:rsidRPr="00E06FBD" w:rsidTr="00D321AC">
        <w:trPr>
          <w:trHeight w:val="510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1</w:t>
            </w:r>
            <w:r w:rsidRPr="00E06FBD">
              <w:rPr>
                <w:rFonts w:eastAsia="華康細圓體(P)" w:hint="eastAsia"/>
                <w:szCs w:val="24"/>
              </w:rPr>
              <w:t>0</w:t>
            </w:r>
            <w:r w:rsidRPr="00E06FBD">
              <w:rPr>
                <w:rFonts w:eastAsia="華康細圓體(P)"/>
                <w:szCs w:val="24"/>
              </w:rPr>
              <w:t>:</w:t>
            </w:r>
            <w:r w:rsidRPr="00E06FBD">
              <w:rPr>
                <w:rFonts w:eastAsia="華康細圓體(P)" w:hint="eastAsia"/>
                <w:szCs w:val="24"/>
              </w:rPr>
              <w:t>3</w:t>
            </w:r>
            <w:r w:rsidRPr="00E06FBD">
              <w:rPr>
                <w:rFonts w:eastAsia="華康細圓體(P)"/>
                <w:szCs w:val="24"/>
              </w:rPr>
              <w:t>0~11:</w:t>
            </w:r>
            <w:r w:rsidRPr="00E06FBD">
              <w:rPr>
                <w:rFonts w:eastAsia="華康細圓體(P)" w:hint="eastAsia"/>
                <w:szCs w:val="24"/>
              </w:rPr>
              <w:t>0</w:t>
            </w:r>
            <w:r w:rsidRPr="00E06FBD">
              <w:rPr>
                <w:rFonts w:eastAsia="華康細圓體(P)"/>
                <w:szCs w:val="24"/>
              </w:rPr>
              <w:t>0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Comparisons of Malaysian practice (BS) versus EC7 on the design of driven pile and bored pile foundations under axial compression load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D321AC" w:rsidRPr="00E06FBD" w:rsidRDefault="003E2F7B" w:rsidP="003E2F7B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>
              <w:rPr>
                <w:rFonts w:eastAsia="華康細圓體(P)" w:hint="eastAsia"/>
                <w:szCs w:val="24"/>
              </w:rPr>
              <w:t xml:space="preserve">Ir. </w:t>
            </w:r>
            <w:proofErr w:type="spellStart"/>
            <w:r>
              <w:rPr>
                <w:rFonts w:eastAsia="華康細圓體(P)" w:hint="eastAsia"/>
                <w:szCs w:val="24"/>
              </w:rPr>
              <w:t>Shafina</w:t>
            </w:r>
            <w:proofErr w:type="spellEnd"/>
            <w:r>
              <w:rPr>
                <w:rFonts w:eastAsia="華康細圓體(P)" w:hint="eastAsia"/>
                <w:szCs w:val="24"/>
              </w:rPr>
              <w:t xml:space="preserve"> </w:t>
            </w:r>
            <w:proofErr w:type="spellStart"/>
            <w:r>
              <w:rPr>
                <w:rFonts w:eastAsia="華康細圓體(P)" w:hint="eastAsia"/>
                <w:szCs w:val="24"/>
              </w:rPr>
              <w:t>Sabaruddin</w:t>
            </w:r>
            <w:proofErr w:type="spellEnd"/>
            <w:r>
              <w:rPr>
                <w:rFonts w:eastAsia="華康細圓體(P)" w:hint="eastAsia"/>
                <w:szCs w:val="24"/>
              </w:rPr>
              <w:t xml:space="preserve"> </w:t>
            </w:r>
            <w:r w:rsidR="00D321AC" w:rsidRPr="00E06FBD">
              <w:rPr>
                <w:rFonts w:eastAsia="華康細圓體(P)" w:hint="eastAsia"/>
                <w:szCs w:val="24"/>
              </w:rPr>
              <w:t>(IEM)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D321AC" w:rsidRPr="00E06FBD" w:rsidRDefault="00D321AC" w:rsidP="003E2F7B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 xml:space="preserve">Chan </w:t>
            </w:r>
            <w:proofErr w:type="spellStart"/>
            <w:r w:rsidRPr="00E06FBD">
              <w:rPr>
                <w:rFonts w:eastAsia="華康細圓體(P)"/>
                <w:szCs w:val="24"/>
              </w:rPr>
              <w:t>S</w:t>
            </w:r>
            <w:r w:rsidR="003E2F7B">
              <w:rPr>
                <w:rFonts w:eastAsia="華康細圓體(P)" w:hint="eastAsia"/>
                <w:szCs w:val="24"/>
              </w:rPr>
              <w:t>wee</w:t>
            </w:r>
            <w:proofErr w:type="spellEnd"/>
            <w:r w:rsidR="003E2F7B">
              <w:rPr>
                <w:rFonts w:eastAsia="華康細圓體(P)" w:hint="eastAsia"/>
                <w:szCs w:val="24"/>
              </w:rPr>
              <w:t xml:space="preserve"> </w:t>
            </w:r>
            <w:proofErr w:type="spellStart"/>
            <w:r w:rsidR="003E2F7B">
              <w:rPr>
                <w:rFonts w:eastAsia="華康細圓體(P)" w:hint="eastAsia"/>
                <w:szCs w:val="24"/>
              </w:rPr>
              <w:t>Huat</w:t>
            </w:r>
            <w:proofErr w:type="spellEnd"/>
            <w:r w:rsidR="003E2F7B">
              <w:rPr>
                <w:rFonts w:eastAsia="華康細圓體(P)" w:hint="eastAsia"/>
                <w:szCs w:val="24"/>
              </w:rPr>
              <w:t xml:space="preserve"> </w:t>
            </w:r>
            <w:r w:rsidRPr="00E06FBD">
              <w:rPr>
                <w:rFonts w:eastAsia="華康細圓體(P)" w:hint="eastAsia"/>
                <w:szCs w:val="24"/>
              </w:rPr>
              <w:t>(IEM)</w:t>
            </w:r>
          </w:p>
        </w:tc>
      </w:tr>
      <w:tr w:rsidR="00D321AC" w:rsidRPr="00E06FBD" w:rsidTr="00D321AC">
        <w:trPr>
          <w:trHeight w:val="510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11:</w:t>
            </w:r>
            <w:r w:rsidRPr="00E06FBD">
              <w:rPr>
                <w:rFonts w:eastAsia="華康細圓體(P)" w:hint="eastAsia"/>
                <w:szCs w:val="24"/>
              </w:rPr>
              <w:t>0</w:t>
            </w:r>
            <w:r w:rsidRPr="00E06FBD">
              <w:rPr>
                <w:rFonts w:eastAsia="華康細圓體(P)"/>
                <w:szCs w:val="24"/>
              </w:rPr>
              <w:t>0~1</w:t>
            </w:r>
            <w:r w:rsidRPr="00E06FBD">
              <w:rPr>
                <w:rFonts w:eastAsia="華康細圓體(P)" w:hint="eastAsia"/>
                <w:szCs w:val="24"/>
              </w:rPr>
              <w:t>1</w:t>
            </w:r>
            <w:r w:rsidRPr="00E06FBD">
              <w:rPr>
                <w:rFonts w:eastAsia="華康細圓體(P)"/>
                <w:szCs w:val="24"/>
              </w:rPr>
              <w:t>:</w:t>
            </w:r>
            <w:r w:rsidRPr="00E06FBD">
              <w:rPr>
                <w:rFonts w:eastAsia="華康細圓體(P)" w:hint="eastAsia"/>
                <w:szCs w:val="24"/>
              </w:rPr>
              <w:t>3</w:t>
            </w:r>
            <w:r w:rsidRPr="00E06FBD">
              <w:rPr>
                <w:rFonts w:eastAsia="華康細圓體(P)"/>
                <w:szCs w:val="24"/>
              </w:rPr>
              <w:t>0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Case Study in Using Eurocode 7 for Geotechnical Design for Brunei-</w:t>
            </w:r>
            <w:proofErr w:type="spellStart"/>
            <w:r w:rsidRPr="00E06FBD">
              <w:rPr>
                <w:rFonts w:eastAsia="華康細圓體(P)"/>
                <w:szCs w:val="24"/>
              </w:rPr>
              <w:t>Temburong</w:t>
            </w:r>
            <w:proofErr w:type="spellEnd"/>
            <w:r w:rsidRPr="00E06FBD">
              <w:rPr>
                <w:rFonts w:eastAsia="華康細圓體(P)"/>
                <w:szCs w:val="24"/>
              </w:rPr>
              <w:t xml:space="preserve"> Link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YIU Jack</w:t>
            </w:r>
            <w:r w:rsidRPr="00E06FBD">
              <w:rPr>
                <w:rFonts w:eastAsia="華康細圓體(P)" w:hint="eastAsia"/>
                <w:szCs w:val="24"/>
              </w:rPr>
              <w:t xml:space="preserve"> </w:t>
            </w:r>
            <w:r w:rsidRPr="00E06FBD">
              <w:rPr>
                <w:rFonts w:eastAsia="華康細圓體(P)"/>
                <w:szCs w:val="24"/>
              </w:rPr>
              <w:t xml:space="preserve"> </w:t>
            </w:r>
            <w:r w:rsidRPr="00E06FBD">
              <w:rPr>
                <w:rFonts w:eastAsia="華康細圓體(P)" w:hint="eastAsia"/>
                <w:szCs w:val="24"/>
              </w:rPr>
              <w:t>(</w:t>
            </w:r>
            <w:r w:rsidRPr="00E06FBD">
              <w:rPr>
                <w:rFonts w:eastAsia="華康細圓體(P)"/>
                <w:szCs w:val="24"/>
              </w:rPr>
              <w:t>HKIE</w:t>
            </w:r>
            <w:r w:rsidRPr="00E06FBD">
              <w:rPr>
                <w:rFonts w:eastAsia="華康細圓體(P)" w:hint="eastAsia"/>
                <w:szCs w:val="24"/>
              </w:rPr>
              <w:t>)</w:t>
            </w: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both"/>
              <w:rPr>
                <w:rFonts w:eastAsia="華康細圓體(P)"/>
                <w:szCs w:val="24"/>
              </w:rPr>
            </w:pPr>
          </w:p>
        </w:tc>
      </w:tr>
      <w:tr w:rsidR="00D321AC" w:rsidRPr="00E06FBD" w:rsidTr="00D321AC">
        <w:trPr>
          <w:trHeight w:val="510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11:</w:t>
            </w:r>
            <w:r w:rsidRPr="00E06FBD">
              <w:rPr>
                <w:rFonts w:eastAsia="華康細圓體(P)" w:hint="eastAsia"/>
                <w:szCs w:val="24"/>
              </w:rPr>
              <w:t>3</w:t>
            </w:r>
            <w:r w:rsidRPr="00E06FBD">
              <w:rPr>
                <w:rFonts w:eastAsia="華康細圓體(P)"/>
                <w:szCs w:val="24"/>
              </w:rPr>
              <w:t>0~1</w:t>
            </w:r>
            <w:r w:rsidRPr="00E06FBD">
              <w:rPr>
                <w:rFonts w:eastAsia="華康細圓體(P)" w:hint="eastAsia"/>
                <w:szCs w:val="24"/>
              </w:rPr>
              <w:t>2</w:t>
            </w:r>
            <w:r w:rsidRPr="00E06FBD">
              <w:rPr>
                <w:rFonts w:eastAsia="華康細圓體(P)"/>
                <w:szCs w:val="24"/>
              </w:rPr>
              <w:t>:</w:t>
            </w:r>
            <w:r w:rsidRPr="00E06FBD">
              <w:rPr>
                <w:rFonts w:eastAsia="華康細圓體(P)" w:hint="eastAsia"/>
                <w:szCs w:val="24"/>
              </w:rPr>
              <w:t>0</w:t>
            </w:r>
            <w:r w:rsidRPr="00E06FBD">
              <w:rPr>
                <w:rFonts w:eastAsia="華康細圓體(P)"/>
                <w:szCs w:val="24"/>
              </w:rPr>
              <w:t>0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 xml:space="preserve">Pile Foundation design in Taiwan – Current Practice and Prospective 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Der-Wen Chang</w:t>
            </w:r>
            <w:r w:rsidRPr="00E06FBD">
              <w:rPr>
                <w:rFonts w:eastAsia="華康細圓體(P)" w:hint="eastAsia"/>
                <w:szCs w:val="24"/>
              </w:rPr>
              <w:t xml:space="preserve"> (CIE)</w:t>
            </w: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both"/>
              <w:rPr>
                <w:rFonts w:eastAsia="華康細圓體(P)"/>
                <w:szCs w:val="24"/>
              </w:rPr>
            </w:pPr>
          </w:p>
        </w:tc>
      </w:tr>
      <w:tr w:rsidR="00D321AC" w:rsidRPr="00E06FBD" w:rsidTr="00D321AC">
        <w:trPr>
          <w:trHeight w:val="466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12:</w:t>
            </w:r>
            <w:r w:rsidRPr="00E06FBD">
              <w:rPr>
                <w:rFonts w:eastAsia="華康細圓體(P)" w:hint="eastAsia"/>
                <w:szCs w:val="24"/>
              </w:rPr>
              <w:t>0</w:t>
            </w:r>
            <w:r w:rsidRPr="00E06FBD">
              <w:rPr>
                <w:rFonts w:eastAsia="華康細圓體(P)"/>
                <w:szCs w:val="24"/>
              </w:rPr>
              <w:t>0~13:</w:t>
            </w:r>
            <w:r w:rsidRPr="00E06FBD">
              <w:rPr>
                <w:rFonts w:eastAsia="華康細圓體(P)" w:hint="eastAsia"/>
                <w:szCs w:val="24"/>
              </w:rPr>
              <w:t>3</w:t>
            </w:r>
            <w:r w:rsidRPr="00E06FBD">
              <w:rPr>
                <w:rFonts w:eastAsia="華康細圓體(P)"/>
                <w:szCs w:val="24"/>
              </w:rPr>
              <w:t>0</w:t>
            </w:r>
          </w:p>
        </w:tc>
        <w:tc>
          <w:tcPr>
            <w:tcW w:w="7416" w:type="dxa"/>
            <w:gridSpan w:val="4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b/>
                <w:szCs w:val="24"/>
              </w:rPr>
            </w:pPr>
            <w:r w:rsidRPr="00E06FBD">
              <w:rPr>
                <w:rFonts w:eastAsia="華康細圓體(P)"/>
                <w:b/>
                <w:szCs w:val="24"/>
              </w:rPr>
              <w:t>Lunch</w:t>
            </w:r>
          </w:p>
        </w:tc>
      </w:tr>
      <w:tr w:rsidR="00D321AC" w:rsidRPr="00E06FBD" w:rsidTr="00D321AC">
        <w:trPr>
          <w:trHeight w:val="510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13:</w:t>
            </w:r>
            <w:r w:rsidRPr="00E06FBD">
              <w:rPr>
                <w:rFonts w:eastAsia="華康細圓體(P)" w:hint="eastAsia"/>
                <w:szCs w:val="24"/>
              </w:rPr>
              <w:t>30</w:t>
            </w:r>
            <w:r w:rsidRPr="00E06FBD">
              <w:rPr>
                <w:rFonts w:eastAsia="華康細圓體(P)"/>
                <w:szCs w:val="24"/>
              </w:rPr>
              <w:t>~14:00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State-of-the-art of Taiwan Code for highway slopes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Tai-Tien Wang(CIE)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James Sze</w:t>
            </w:r>
            <w:r w:rsidRPr="00E06FBD">
              <w:rPr>
                <w:rFonts w:eastAsia="華康細圓體(P)" w:hint="eastAsia"/>
                <w:szCs w:val="24"/>
              </w:rPr>
              <w:t xml:space="preserve"> (HKIE)</w:t>
            </w:r>
          </w:p>
        </w:tc>
      </w:tr>
      <w:tr w:rsidR="00D321AC" w:rsidRPr="00E06FBD" w:rsidTr="00D321AC">
        <w:trPr>
          <w:trHeight w:val="510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14:00~14:</w:t>
            </w:r>
            <w:r w:rsidRPr="00E06FBD">
              <w:rPr>
                <w:rFonts w:eastAsia="華康細圓體(P)" w:hint="eastAsia"/>
                <w:szCs w:val="24"/>
              </w:rPr>
              <w:t>30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Comparison of conventional geotechnical practice with EC7 and Malaysian National Annex for design of reinforced concrete gravity retaining wall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D321AC" w:rsidRPr="00E06FBD" w:rsidRDefault="00D321AC" w:rsidP="005B6F2B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 xml:space="preserve">Ting Deng </w:t>
            </w:r>
            <w:proofErr w:type="spellStart"/>
            <w:r w:rsidRPr="00E06FBD">
              <w:rPr>
                <w:rFonts w:eastAsia="華康細圓體(P)"/>
                <w:szCs w:val="24"/>
              </w:rPr>
              <w:t>Ing</w:t>
            </w:r>
            <w:proofErr w:type="spellEnd"/>
            <w:r w:rsidRPr="00E06FBD">
              <w:rPr>
                <w:rFonts w:eastAsia="華康細圓體(P)"/>
                <w:szCs w:val="24"/>
              </w:rPr>
              <w:t xml:space="preserve"> </w:t>
            </w:r>
            <w:r w:rsidRPr="00E06FBD">
              <w:rPr>
                <w:rFonts w:eastAsia="華康細圓體(P)" w:hint="eastAsia"/>
                <w:szCs w:val="24"/>
              </w:rPr>
              <w:t>(</w:t>
            </w:r>
            <w:r w:rsidRPr="00E06FBD">
              <w:rPr>
                <w:rFonts w:eastAsia="華康細圓體(P)"/>
                <w:szCs w:val="24"/>
              </w:rPr>
              <w:t>IEM)</w:t>
            </w: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both"/>
              <w:rPr>
                <w:rFonts w:eastAsia="華康細圓體(P)"/>
                <w:szCs w:val="24"/>
              </w:rPr>
            </w:pPr>
          </w:p>
        </w:tc>
      </w:tr>
      <w:tr w:rsidR="00D321AC" w:rsidRPr="00E06FBD" w:rsidTr="00D321AC">
        <w:trPr>
          <w:trHeight w:val="510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14:</w:t>
            </w:r>
            <w:r w:rsidRPr="00E06FBD">
              <w:rPr>
                <w:rFonts w:eastAsia="華康細圓體(P)" w:hint="eastAsia"/>
                <w:szCs w:val="24"/>
              </w:rPr>
              <w:t>3</w:t>
            </w:r>
            <w:r w:rsidRPr="00E06FBD">
              <w:rPr>
                <w:rFonts w:eastAsia="華康細圓體(P)"/>
                <w:szCs w:val="24"/>
              </w:rPr>
              <w:t>0~1</w:t>
            </w:r>
            <w:r w:rsidRPr="00E06FBD">
              <w:rPr>
                <w:rFonts w:eastAsia="華康細圓體(P)" w:hint="eastAsia"/>
                <w:szCs w:val="24"/>
              </w:rPr>
              <w:t>5</w:t>
            </w:r>
            <w:r w:rsidRPr="00E06FBD">
              <w:rPr>
                <w:rFonts w:eastAsia="華康細圓體(P)"/>
                <w:szCs w:val="24"/>
              </w:rPr>
              <w:t>:</w:t>
            </w:r>
            <w:r w:rsidRPr="00E06FBD">
              <w:rPr>
                <w:rFonts w:eastAsia="華康細圓體(P)" w:hint="eastAsia"/>
                <w:szCs w:val="24"/>
              </w:rPr>
              <w:t>0</w:t>
            </w:r>
            <w:r w:rsidRPr="00E06FBD">
              <w:rPr>
                <w:rFonts w:eastAsia="華康細圓體(P)"/>
                <w:szCs w:val="24"/>
              </w:rPr>
              <w:t>0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 xml:space="preserve">Construction Difficulties of Reinforced Earth Walls in Asia 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Albert HO Ngai Leung</w:t>
            </w:r>
            <w:r w:rsidRPr="00E06FBD">
              <w:rPr>
                <w:rFonts w:eastAsia="華康細圓體(P)" w:hint="eastAsia"/>
                <w:szCs w:val="24"/>
              </w:rPr>
              <w:t xml:space="preserve"> (</w:t>
            </w:r>
            <w:r w:rsidRPr="00E06FBD">
              <w:rPr>
                <w:rFonts w:eastAsia="華康細圓體(P)"/>
                <w:szCs w:val="24"/>
              </w:rPr>
              <w:t>HKIE)</w:t>
            </w: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both"/>
              <w:rPr>
                <w:rFonts w:eastAsia="華康細圓體(P)"/>
                <w:szCs w:val="24"/>
              </w:rPr>
            </w:pPr>
          </w:p>
        </w:tc>
      </w:tr>
      <w:tr w:rsidR="00D321AC" w:rsidRPr="00E06FBD" w:rsidTr="00D321AC">
        <w:trPr>
          <w:trHeight w:val="531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1</w:t>
            </w:r>
            <w:r w:rsidRPr="00E06FBD">
              <w:rPr>
                <w:rFonts w:eastAsia="華康細圓體(P)" w:hint="eastAsia"/>
                <w:szCs w:val="24"/>
              </w:rPr>
              <w:t>5</w:t>
            </w:r>
            <w:r w:rsidRPr="00E06FBD">
              <w:rPr>
                <w:rFonts w:eastAsia="華康細圓體(P)"/>
                <w:szCs w:val="24"/>
              </w:rPr>
              <w:t>:</w:t>
            </w:r>
            <w:r w:rsidRPr="00E06FBD">
              <w:rPr>
                <w:rFonts w:eastAsia="華康細圓體(P)" w:hint="eastAsia"/>
                <w:szCs w:val="24"/>
              </w:rPr>
              <w:t>00</w:t>
            </w:r>
            <w:r w:rsidRPr="00E06FBD">
              <w:rPr>
                <w:rFonts w:eastAsia="華康細圓體(P)"/>
                <w:szCs w:val="24"/>
              </w:rPr>
              <w:t>~15:</w:t>
            </w:r>
            <w:r w:rsidRPr="00E06FBD">
              <w:rPr>
                <w:rFonts w:eastAsia="華康細圓體(P)" w:hint="eastAsia"/>
                <w:szCs w:val="24"/>
              </w:rPr>
              <w:t>3</w:t>
            </w:r>
            <w:r w:rsidRPr="00E06FBD">
              <w:rPr>
                <w:rFonts w:eastAsia="華康細圓體(P)"/>
                <w:szCs w:val="24"/>
              </w:rPr>
              <w:t>0</w:t>
            </w:r>
          </w:p>
        </w:tc>
        <w:tc>
          <w:tcPr>
            <w:tcW w:w="7416" w:type="dxa"/>
            <w:gridSpan w:val="4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 w:hint="eastAsia"/>
                <w:b/>
                <w:szCs w:val="24"/>
              </w:rPr>
              <w:t>Tea</w:t>
            </w:r>
            <w:r w:rsidRPr="00E06FBD">
              <w:rPr>
                <w:rFonts w:eastAsia="華康細圓體(P)"/>
                <w:b/>
                <w:szCs w:val="24"/>
              </w:rPr>
              <w:t xml:space="preserve"> Break</w:t>
            </w:r>
          </w:p>
        </w:tc>
      </w:tr>
      <w:tr w:rsidR="00D321AC" w:rsidRPr="00E06FBD" w:rsidTr="00D321AC">
        <w:trPr>
          <w:trHeight w:val="510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15:</w:t>
            </w:r>
            <w:r w:rsidRPr="00E06FBD">
              <w:rPr>
                <w:rFonts w:eastAsia="華康細圓體(P)" w:hint="eastAsia"/>
                <w:szCs w:val="24"/>
              </w:rPr>
              <w:t>3</w:t>
            </w:r>
            <w:r w:rsidRPr="00E06FBD">
              <w:rPr>
                <w:rFonts w:eastAsia="華康細圓體(P)"/>
                <w:szCs w:val="24"/>
              </w:rPr>
              <w:t>0~1</w:t>
            </w:r>
            <w:r w:rsidRPr="00E06FBD">
              <w:rPr>
                <w:rFonts w:eastAsia="華康細圓體(P)" w:hint="eastAsia"/>
                <w:szCs w:val="24"/>
              </w:rPr>
              <w:t>6</w:t>
            </w:r>
            <w:r w:rsidRPr="00E06FBD">
              <w:rPr>
                <w:rFonts w:eastAsia="華康細圓體(P)"/>
                <w:szCs w:val="24"/>
              </w:rPr>
              <w:t>:</w:t>
            </w:r>
            <w:r w:rsidRPr="00E06FBD">
              <w:rPr>
                <w:rFonts w:eastAsia="華康細圓體(P)" w:hint="eastAsia"/>
                <w:szCs w:val="24"/>
              </w:rPr>
              <w:t>00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rPr>
                <w:rFonts w:eastAsia="華康細圓體(P)"/>
                <w:color w:val="FF0000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 xml:space="preserve">Integration of ULS and SLS based design for interpretation of soil-structure interaction 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 xml:space="preserve">Dominic Ong </w:t>
            </w:r>
            <w:proofErr w:type="spellStart"/>
            <w:r w:rsidRPr="00E06FBD">
              <w:rPr>
                <w:rFonts w:eastAsia="華康細圓體(P)"/>
                <w:szCs w:val="24"/>
              </w:rPr>
              <w:t>Ek</w:t>
            </w:r>
            <w:proofErr w:type="spellEnd"/>
            <w:r w:rsidRPr="00E06FBD">
              <w:rPr>
                <w:rFonts w:eastAsia="華康細圓體(P)"/>
                <w:szCs w:val="24"/>
              </w:rPr>
              <w:t xml:space="preserve"> Leong </w:t>
            </w:r>
            <w:r w:rsidRPr="00E06FBD">
              <w:rPr>
                <w:rFonts w:eastAsia="華康細圓體(P)" w:hint="eastAsia"/>
                <w:szCs w:val="24"/>
              </w:rPr>
              <w:t>(</w:t>
            </w:r>
            <w:r w:rsidRPr="00E06FBD">
              <w:rPr>
                <w:rFonts w:eastAsia="華康細圓體(P)"/>
                <w:szCs w:val="24"/>
              </w:rPr>
              <w:t>IEM)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 xml:space="preserve">Chang-Yu </w:t>
            </w:r>
            <w:proofErr w:type="spellStart"/>
            <w:r w:rsidRPr="00E06FBD">
              <w:rPr>
                <w:rFonts w:eastAsia="華康細圓體(P)"/>
                <w:szCs w:val="24"/>
              </w:rPr>
              <w:t>Ou</w:t>
            </w:r>
            <w:proofErr w:type="spellEnd"/>
            <w:r w:rsidRPr="00E06FBD">
              <w:rPr>
                <w:rFonts w:eastAsia="華康細圓體(P)"/>
                <w:szCs w:val="24"/>
              </w:rPr>
              <w:t xml:space="preserve"> (CIE)</w:t>
            </w:r>
          </w:p>
        </w:tc>
      </w:tr>
      <w:tr w:rsidR="00D321AC" w:rsidRPr="00E06FBD" w:rsidTr="00D321AC">
        <w:trPr>
          <w:trHeight w:val="510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D321AC" w:rsidRPr="00E06FBD" w:rsidRDefault="00D321AC" w:rsidP="00B877D8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1</w:t>
            </w:r>
            <w:r w:rsidR="00B877D8">
              <w:rPr>
                <w:rFonts w:eastAsia="華康細圓體(P)" w:hint="eastAsia"/>
                <w:szCs w:val="24"/>
              </w:rPr>
              <w:t>6</w:t>
            </w:r>
            <w:r w:rsidRPr="00E06FBD">
              <w:rPr>
                <w:rFonts w:eastAsia="華康細圓體(P)"/>
                <w:szCs w:val="24"/>
              </w:rPr>
              <w:t>:</w:t>
            </w:r>
            <w:r w:rsidR="00B877D8">
              <w:rPr>
                <w:rFonts w:eastAsia="華康細圓體(P)" w:hint="eastAsia"/>
                <w:szCs w:val="24"/>
              </w:rPr>
              <w:t>00</w:t>
            </w:r>
            <w:r w:rsidRPr="00E06FBD">
              <w:rPr>
                <w:rFonts w:eastAsia="華康細圓體(P)"/>
                <w:szCs w:val="24"/>
              </w:rPr>
              <w:t>~16:30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Soil Liquefaction Code in Taiwan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proofErr w:type="spellStart"/>
            <w:r w:rsidRPr="00E06FBD">
              <w:rPr>
                <w:rFonts w:eastAsia="華康細圓體(P)"/>
                <w:szCs w:val="24"/>
              </w:rPr>
              <w:t>Jin</w:t>
            </w:r>
            <w:proofErr w:type="spellEnd"/>
            <w:r w:rsidRPr="00E06FBD">
              <w:rPr>
                <w:rFonts w:eastAsia="華康細圓體(P)"/>
                <w:szCs w:val="24"/>
              </w:rPr>
              <w:t>-Hung Hwang</w:t>
            </w:r>
            <w:r w:rsidRPr="00E06FBD">
              <w:rPr>
                <w:rFonts w:eastAsia="華康細圓體(P)" w:hint="eastAsia"/>
                <w:szCs w:val="24"/>
              </w:rPr>
              <w:t xml:space="preserve"> (</w:t>
            </w:r>
            <w:r w:rsidRPr="00E06FBD">
              <w:rPr>
                <w:rFonts w:eastAsia="華康細圓體(P)"/>
                <w:szCs w:val="24"/>
              </w:rPr>
              <w:t>CIE)</w:t>
            </w: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both"/>
              <w:rPr>
                <w:rFonts w:eastAsia="華康細圓體(P)"/>
                <w:b/>
                <w:szCs w:val="24"/>
              </w:rPr>
            </w:pPr>
          </w:p>
        </w:tc>
      </w:tr>
      <w:tr w:rsidR="00D321AC" w:rsidRPr="00E06FBD" w:rsidTr="00D321AC">
        <w:trPr>
          <w:trHeight w:val="510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/>
                <w:szCs w:val="24"/>
              </w:rPr>
              <w:t>1</w:t>
            </w:r>
            <w:r w:rsidRPr="00E06FBD">
              <w:rPr>
                <w:rFonts w:eastAsia="華康細圓體(P)" w:hint="eastAsia"/>
                <w:szCs w:val="24"/>
              </w:rPr>
              <w:t>6</w:t>
            </w:r>
            <w:r w:rsidRPr="00E06FBD">
              <w:rPr>
                <w:rFonts w:eastAsia="華康細圓體(P)"/>
                <w:szCs w:val="24"/>
              </w:rPr>
              <w:t>:</w:t>
            </w:r>
            <w:r w:rsidRPr="00E06FBD">
              <w:rPr>
                <w:rFonts w:eastAsia="華康細圓體(P)" w:hint="eastAsia"/>
                <w:szCs w:val="24"/>
              </w:rPr>
              <w:t>3</w:t>
            </w:r>
            <w:r w:rsidRPr="00E06FBD">
              <w:rPr>
                <w:rFonts w:eastAsia="華康細圓體(P)"/>
                <w:szCs w:val="24"/>
              </w:rPr>
              <w:t>0~1</w:t>
            </w:r>
            <w:r w:rsidRPr="00E06FBD">
              <w:rPr>
                <w:rFonts w:eastAsia="華康細圓體(P)" w:hint="eastAsia"/>
                <w:szCs w:val="24"/>
              </w:rPr>
              <w:t>6</w:t>
            </w:r>
            <w:r w:rsidRPr="00E06FBD">
              <w:rPr>
                <w:rFonts w:eastAsia="華康細圓體(P)"/>
                <w:szCs w:val="24"/>
              </w:rPr>
              <w:t>:</w:t>
            </w:r>
            <w:r w:rsidRPr="00E06FBD">
              <w:rPr>
                <w:rFonts w:eastAsia="華康細圓體(P)" w:hint="eastAsia"/>
                <w:szCs w:val="24"/>
              </w:rPr>
              <w:t>4</w:t>
            </w:r>
            <w:r w:rsidRPr="00E06FBD">
              <w:rPr>
                <w:rFonts w:eastAsia="華康細圓體(P)"/>
                <w:szCs w:val="24"/>
              </w:rPr>
              <w:t>0</w:t>
            </w:r>
          </w:p>
        </w:tc>
        <w:tc>
          <w:tcPr>
            <w:tcW w:w="5910" w:type="dxa"/>
            <w:gridSpan w:val="3"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center"/>
              <w:rPr>
                <w:rFonts w:eastAsia="華康細圓體(P)"/>
                <w:szCs w:val="24"/>
              </w:rPr>
            </w:pPr>
            <w:r w:rsidRPr="00E06FBD">
              <w:rPr>
                <w:rFonts w:eastAsia="華康細圓體(P)" w:hint="eastAsia"/>
                <w:b/>
                <w:szCs w:val="24"/>
              </w:rPr>
              <w:t>Closing</w:t>
            </w:r>
            <w:bookmarkStart w:id="0" w:name="_GoBack"/>
            <w:bookmarkEnd w:id="0"/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D321AC" w:rsidRPr="00E06FBD" w:rsidRDefault="00D321AC" w:rsidP="00E06FBD">
            <w:pPr>
              <w:spacing w:line="300" w:lineRule="exact"/>
              <w:jc w:val="both"/>
              <w:rPr>
                <w:rFonts w:eastAsia="華康細圓體(P)"/>
                <w:b/>
                <w:szCs w:val="24"/>
              </w:rPr>
            </w:pPr>
          </w:p>
        </w:tc>
      </w:tr>
    </w:tbl>
    <w:p w:rsidR="00820F3F" w:rsidRPr="00E06FBD" w:rsidRDefault="00820F3F" w:rsidP="00E06FBD">
      <w:pPr>
        <w:spacing w:afterLines="50" w:after="180" w:line="300" w:lineRule="exact"/>
        <w:jc w:val="center"/>
        <w:rPr>
          <w:szCs w:val="24"/>
        </w:rPr>
      </w:pPr>
    </w:p>
    <w:sectPr w:rsidR="00820F3F" w:rsidRPr="00E06FBD" w:rsidSect="00842C1B">
      <w:pgSz w:w="11906" w:h="16838"/>
      <w:pgMar w:top="119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06" w:rsidRDefault="00A71406" w:rsidP="00D4332D">
      <w:r>
        <w:separator/>
      </w:r>
    </w:p>
  </w:endnote>
  <w:endnote w:type="continuationSeparator" w:id="0">
    <w:p w:rsidR="00A71406" w:rsidRDefault="00A71406" w:rsidP="00D4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(P)">
    <w:altName w:val="Arial Unicode MS"/>
    <w:charset w:val="88"/>
    <w:family w:val="auto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06" w:rsidRDefault="00A71406" w:rsidP="00D4332D">
      <w:r>
        <w:separator/>
      </w:r>
    </w:p>
  </w:footnote>
  <w:footnote w:type="continuationSeparator" w:id="0">
    <w:p w:rsidR="00A71406" w:rsidRDefault="00A71406" w:rsidP="00D4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0FB6"/>
    <w:multiLevelType w:val="hybridMultilevel"/>
    <w:tmpl w:val="097C265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271C9C"/>
    <w:multiLevelType w:val="hybridMultilevel"/>
    <w:tmpl w:val="CF1C12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3C7E84"/>
    <w:multiLevelType w:val="hybridMultilevel"/>
    <w:tmpl w:val="B5A86090"/>
    <w:lvl w:ilvl="0" w:tplc="FDE62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8A281C"/>
    <w:multiLevelType w:val="hybridMultilevel"/>
    <w:tmpl w:val="0978A3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7A11C9"/>
    <w:multiLevelType w:val="hybridMultilevel"/>
    <w:tmpl w:val="C644C73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E4331E2"/>
    <w:multiLevelType w:val="hybridMultilevel"/>
    <w:tmpl w:val="4B2673A8"/>
    <w:lvl w:ilvl="0" w:tplc="7A9645B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E62088"/>
    <w:multiLevelType w:val="hybridMultilevel"/>
    <w:tmpl w:val="3B1AE866"/>
    <w:lvl w:ilvl="0" w:tplc="FDE62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1NjEwNrEwMTcyNzFT0lEKTi0uzszPAymwrAUADM7OYywAAAA="/>
  </w:docVars>
  <w:rsids>
    <w:rsidRoot w:val="00D4332D"/>
    <w:rsid w:val="000332C8"/>
    <w:rsid w:val="00041BD1"/>
    <w:rsid w:val="00071AF1"/>
    <w:rsid w:val="000766EB"/>
    <w:rsid w:val="0008312A"/>
    <w:rsid w:val="000A7DD5"/>
    <w:rsid w:val="000B2CD2"/>
    <w:rsid w:val="000E1699"/>
    <w:rsid w:val="000F6CE4"/>
    <w:rsid w:val="00107A49"/>
    <w:rsid w:val="00116AA9"/>
    <w:rsid w:val="0013049F"/>
    <w:rsid w:val="00155CD2"/>
    <w:rsid w:val="001802C0"/>
    <w:rsid w:val="00194636"/>
    <w:rsid w:val="001C4C9E"/>
    <w:rsid w:val="001D7F4B"/>
    <w:rsid w:val="001F0BFB"/>
    <w:rsid w:val="0020404F"/>
    <w:rsid w:val="00204D7E"/>
    <w:rsid w:val="002500E5"/>
    <w:rsid w:val="0026542D"/>
    <w:rsid w:val="00270782"/>
    <w:rsid w:val="00285322"/>
    <w:rsid w:val="002908FE"/>
    <w:rsid w:val="002A27A0"/>
    <w:rsid w:val="002B6987"/>
    <w:rsid w:val="002F3F19"/>
    <w:rsid w:val="00303AC1"/>
    <w:rsid w:val="00320A2D"/>
    <w:rsid w:val="00320CC5"/>
    <w:rsid w:val="00351117"/>
    <w:rsid w:val="00355E0F"/>
    <w:rsid w:val="00360F3F"/>
    <w:rsid w:val="00363BD0"/>
    <w:rsid w:val="00367D3C"/>
    <w:rsid w:val="003B2F9F"/>
    <w:rsid w:val="003E2F7B"/>
    <w:rsid w:val="0040576A"/>
    <w:rsid w:val="00414D78"/>
    <w:rsid w:val="00462B2D"/>
    <w:rsid w:val="004906CC"/>
    <w:rsid w:val="004A4C5E"/>
    <w:rsid w:val="004B40B1"/>
    <w:rsid w:val="004C1DA3"/>
    <w:rsid w:val="004F261C"/>
    <w:rsid w:val="00515427"/>
    <w:rsid w:val="0053003C"/>
    <w:rsid w:val="00532247"/>
    <w:rsid w:val="005466B4"/>
    <w:rsid w:val="00576701"/>
    <w:rsid w:val="0059584A"/>
    <w:rsid w:val="00595B6A"/>
    <w:rsid w:val="005B6F2B"/>
    <w:rsid w:val="00600A9C"/>
    <w:rsid w:val="006176C4"/>
    <w:rsid w:val="006276D5"/>
    <w:rsid w:val="006365BD"/>
    <w:rsid w:val="0064439C"/>
    <w:rsid w:val="006A2DC9"/>
    <w:rsid w:val="006D0889"/>
    <w:rsid w:val="006E3290"/>
    <w:rsid w:val="006F0CFF"/>
    <w:rsid w:val="00712E89"/>
    <w:rsid w:val="007204FA"/>
    <w:rsid w:val="007320A3"/>
    <w:rsid w:val="00782EFC"/>
    <w:rsid w:val="00787BB5"/>
    <w:rsid w:val="007F3FCE"/>
    <w:rsid w:val="00813AC0"/>
    <w:rsid w:val="00820F3F"/>
    <w:rsid w:val="00822DC6"/>
    <w:rsid w:val="008328B6"/>
    <w:rsid w:val="00842C1B"/>
    <w:rsid w:val="008624B3"/>
    <w:rsid w:val="008731C6"/>
    <w:rsid w:val="00880488"/>
    <w:rsid w:val="008A62F4"/>
    <w:rsid w:val="008B566A"/>
    <w:rsid w:val="008E5AE3"/>
    <w:rsid w:val="00902ACD"/>
    <w:rsid w:val="009257B1"/>
    <w:rsid w:val="009339A4"/>
    <w:rsid w:val="00985E9A"/>
    <w:rsid w:val="009A2680"/>
    <w:rsid w:val="009A535D"/>
    <w:rsid w:val="009D750D"/>
    <w:rsid w:val="009E119F"/>
    <w:rsid w:val="009F52AD"/>
    <w:rsid w:val="00A364C7"/>
    <w:rsid w:val="00A46DED"/>
    <w:rsid w:val="00A6545B"/>
    <w:rsid w:val="00A71406"/>
    <w:rsid w:val="00A73E2F"/>
    <w:rsid w:val="00A86DD8"/>
    <w:rsid w:val="00A86E6E"/>
    <w:rsid w:val="00A91E85"/>
    <w:rsid w:val="00AA0A30"/>
    <w:rsid w:val="00AA0B6D"/>
    <w:rsid w:val="00AB7964"/>
    <w:rsid w:val="00AC056B"/>
    <w:rsid w:val="00AD1572"/>
    <w:rsid w:val="00B07838"/>
    <w:rsid w:val="00B1058F"/>
    <w:rsid w:val="00B15DD1"/>
    <w:rsid w:val="00B17E47"/>
    <w:rsid w:val="00B26679"/>
    <w:rsid w:val="00B26D97"/>
    <w:rsid w:val="00B341F0"/>
    <w:rsid w:val="00B877D8"/>
    <w:rsid w:val="00BC6FBB"/>
    <w:rsid w:val="00BD3B4D"/>
    <w:rsid w:val="00BE30B6"/>
    <w:rsid w:val="00BE63EA"/>
    <w:rsid w:val="00BF545A"/>
    <w:rsid w:val="00BF5DC2"/>
    <w:rsid w:val="00C101FE"/>
    <w:rsid w:val="00C31635"/>
    <w:rsid w:val="00C65A4B"/>
    <w:rsid w:val="00CA5C9D"/>
    <w:rsid w:val="00CB0F31"/>
    <w:rsid w:val="00CD1CA9"/>
    <w:rsid w:val="00CE25EC"/>
    <w:rsid w:val="00CE56F1"/>
    <w:rsid w:val="00D321AC"/>
    <w:rsid w:val="00D4332D"/>
    <w:rsid w:val="00D54BE5"/>
    <w:rsid w:val="00D65670"/>
    <w:rsid w:val="00D933D5"/>
    <w:rsid w:val="00D96B4E"/>
    <w:rsid w:val="00DB05B8"/>
    <w:rsid w:val="00DC5D35"/>
    <w:rsid w:val="00DD6B4C"/>
    <w:rsid w:val="00E06FBD"/>
    <w:rsid w:val="00E1302C"/>
    <w:rsid w:val="00E20B13"/>
    <w:rsid w:val="00E66084"/>
    <w:rsid w:val="00EA380E"/>
    <w:rsid w:val="00EA47B2"/>
    <w:rsid w:val="00ED4E26"/>
    <w:rsid w:val="00EF2A27"/>
    <w:rsid w:val="00F072B2"/>
    <w:rsid w:val="00F628C7"/>
    <w:rsid w:val="00F86757"/>
    <w:rsid w:val="00FC4D4F"/>
    <w:rsid w:val="00FF54F0"/>
    <w:rsid w:val="00FF5F22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2D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32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D433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32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D4332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56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26679"/>
    <w:pPr>
      <w:ind w:leftChars="200" w:left="480"/>
    </w:pPr>
  </w:style>
  <w:style w:type="character" w:styleId="aa">
    <w:name w:val="Hyperlink"/>
    <w:basedOn w:val="a0"/>
    <w:uiPriority w:val="99"/>
    <w:unhideWhenUsed/>
    <w:rsid w:val="00320A2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A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303A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2D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32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D433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32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D4332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56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26679"/>
    <w:pPr>
      <w:ind w:leftChars="200" w:left="480"/>
    </w:pPr>
  </w:style>
  <w:style w:type="character" w:styleId="aa">
    <w:name w:val="Hyperlink"/>
    <w:basedOn w:val="a0"/>
    <w:uiPriority w:val="99"/>
    <w:unhideWhenUsed/>
    <w:rsid w:val="00320A2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A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303A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ie.org.tw/Trade/Orde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3B2CF-F5C9-41AB-A86C-326CCD13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1958</Characters>
  <Application>Microsoft Office Word</Application>
  <DocSecurity>0</DocSecurity>
  <Lines>16</Lines>
  <Paragraphs>4</Paragraphs>
  <ScaleCrop>false</ScaleCrop>
  <Company>SYNNEX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APEC Engineer</dc:creator>
  <cp:lastModifiedBy>Shan</cp:lastModifiedBy>
  <cp:revision>4</cp:revision>
  <cp:lastPrinted>2016-10-05T03:55:00Z</cp:lastPrinted>
  <dcterms:created xsi:type="dcterms:W3CDTF">2016-10-06T05:49:00Z</dcterms:created>
  <dcterms:modified xsi:type="dcterms:W3CDTF">2016-10-07T02:32:00Z</dcterms:modified>
</cp:coreProperties>
</file>